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2B0B" w:rsidRDefault="00392B0B" w:rsidP="00392B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392B0B" w:rsidRDefault="00392B0B" w:rsidP="00392B0B">
      <w:pPr>
        <w:jc w:val="center"/>
        <w:rPr>
          <w:szCs w:val="28"/>
        </w:rPr>
      </w:pPr>
    </w:p>
    <w:p w:rsidR="00392B0B" w:rsidRDefault="00392B0B" w:rsidP="00392B0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392B0B" w:rsidRDefault="006018A4" w:rsidP="00392B0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БЕХТЕЕВСКОГО</w:t>
      </w:r>
      <w:r w:rsidR="00392B0B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392B0B" w:rsidRDefault="00392B0B" w:rsidP="00392B0B">
      <w:pPr>
        <w:jc w:val="center"/>
        <w:rPr>
          <w:b/>
          <w:szCs w:val="28"/>
        </w:rPr>
      </w:pPr>
    </w:p>
    <w:p w:rsidR="00392B0B" w:rsidRDefault="00392B0B" w:rsidP="00392B0B"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П О С Т А Н О В Л Е Н И Е</w:t>
      </w:r>
      <w:r w:rsidR="006018A4">
        <w:rPr>
          <w:rFonts w:ascii="Arial" w:hAnsi="Arial"/>
          <w:b/>
          <w:sz w:val="32"/>
          <w:szCs w:val="28"/>
        </w:rPr>
        <w:t xml:space="preserve"> </w:t>
      </w:r>
    </w:p>
    <w:p w:rsidR="00392B0B" w:rsidRDefault="00392B0B" w:rsidP="00392B0B">
      <w:pPr>
        <w:jc w:val="center"/>
        <w:rPr>
          <w:rFonts w:ascii="Arial" w:hAnsi="Arial"/>
          <w:b/>
          <w:sz w:val="32"/>
          <w:szCs w:val="28"/>
        </w:rPr>
      </w:pPr>
    </w:p>
    <w:p w:rsidR="00392B0B" w:rsidRDefault="00392B0B" w:rsidP="00392B0B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r w:rsidR="006018A4">
        <w:rPr>
          <w:rFonts w:ascii="Arial" w:hAnsi="Arial"/>
          <w:b/>
          <w:sz w:val="17"/>
          <w:szCs w:val="28"/>
        </w:rPr>
        <w:t>Бехтеевка</w:t>
      </w:r>
    </w:p>
    <w:p w:rsidR="00392B0B" w:rsidRDefault="00392B0B" w:rsidP="00392B0B">
      <w:pPr>
        <w:jc w:val="center"/>
        <w:rPr>
          <w:b/>
          <w:szCs w:val="28"/>
        </w:rPr>
      </w:pPr>
    </w:p>
    <w:p w:rsidR="00392B0B" w:rsidRDefault="00392B0B" w:rsidP="00392B0B">
      <w:pPr>
        <w:jc w:val="center"/>
        <w:rPr>
          <w:b/>
          <w:bCs/>
          <w:sz w:val="4"/>
          <w:szCs w:val="4"/>
        </w:rPr>
      </w:pPr>
    </w:p>
    <w:p w:rsidR="00392B0B" w:rsidRDefault="00CB6498" w:rsidP="00392B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D63C62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декабря </w:t>
      </w:r>
      <w:r w:rsidR="00392B0B">
        <w:rPr>
          <w:rFonts w:ascii="Arial" w:hAnsi="Arial" w:cs="Arial"/>
          <w:sz w:val="18"/>
          <w:szCs w:val="18"/>
        </w:rPr>
        <w:t xml:space="preserve">2021 года                                                                                                                      </w:t>
      </w:r>
      <w:r w:rsidR="004F2DA0">
        <w:rPr>
          <w:rFonts w:ascii="Arial" w:hAnsi="Arial" w:cs="Arial"/>
          <w:sz w:val="18"/>
          <w:szCs w:val="18"/>
        </w:rPr>
        <w:t xml:space="preserve">                </w:t>
      </w:r>
      <w:r w:rsidR="00392B0B">
        <w:rPr>
          <w:rFonts w:ascii="Arial" w:hAnsi="Arial" w:cs="Arial"/>
          <w:sz w:val="18"/>
          <w:szCs w:val="18"/>
        </w:rPr>
        <w:t xml:space="preserve"> № </w:t>
      </w:r>
      <w:r w:rsidR="00D63C62">
        <w:rPr>
          <w:rFonts w:ascii="Arial" w:hAnsi="Arial" w:cs="Arial"/>
          <w:sz w:val="18"/>
          <w:szCs w:val="18"/>
        </w:rPr>
        <w:t>42</w:t>
      </w:r>
    </w:p>
    <w:p w:rsidR="00392B0B" w:rsidRDefault="00392B0B" w:rsidP="00392B0B">
      <w:pPr>
        <w:rPr>
          <w:szCs w:val="28"/>
        </w:rPr>
      </w:pPr>
    </w:p>
    <w:p w:rsidR="00392B0B" w:rsidRDefault="00392B0B" w:rsidP="00392B0B">
      <w:pPr>
        <w:jc w:val="center"/>
        <w:rPr>
          <w:rFonts w:ascii="Arial" w:hAnsi="Arial"/>
          <w:b/>
          <w:sz w:val="32"/>
          <w:szCs w:val="28"/>
        </w:rPr>
      </w:pPr>
    </w:p>
    <w:p w:rsidR="00392B0B" w:rsidRDefault="00392B0B" w:rsidP="00392B0B">
      <w:pPr>
        <w:jc w:val="both"/>
        <w:rPr>
          <w:b/>
          <w:szCs w:val="28"/>
        </w:rPr>
      </w:pPr>
    </w:p>
    <w:p w:rsidR="000632E9" w:rsidRPr="00466C55" w:rsidRDefault="00392B0B" w:rsidP="008D316D">
      <w:pPr>
        <w:pStyle w:val="ae"/>
        <w:ind w:right="3826" w:firstLine="0"/>
        <w:rPr>
          <w:b/>
          <w:spacing w:val="-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bookmarkStart w:id="0" w:name="_GoBack"/>
      <w:r w:rsidR="009B2CB8" w:rsidRPr="00466C55">
        <w:rPr>
          <w:b/>
          <w:bCs/>
          <w:color w:val="000000"/>
          <w:sz w:val="28"/>
          <w:szCs w:val="28"/>
        </w:rPr>
        <w:t>Об утверждении Положения о</w:t>
      </w:r>
      <w:r>
        <w:rPr>
          <w:b/>
          <w:bCs/>
          <w:color w:val="000000"/>
          <w:sz w:val="28"/>
          <w:szCs w:val="28"/>
        </w:rPr>
        <w:t>б</w:t>
      </w:r>
      <w:r w:rsidR="009B2CB8" w:rsidRPr="00466C55">
        <w:rPr>
          <w:b/>
          <w:bCs/>
          <w:color w:val="000000"/>
          <w:sz w:val="28"/>
          <w:szCs w:val="28"/>
        </w:rPr>
        <w:t xml:space="preserve"> </w:t>
      </w:r>
      <w:r w:rsidR="008F5AC3" w:rsidRPr="00466C55">
        <w:rPr>
          <w:b/>
          <w:bCs/>
          <w:color w:val="000000"/>
          <w:sz w:val="28"/>
          <w:szCs w:val="28"/>
        </w:rPr>
        <w:t xml:space="preserve">условиях и </w:t>
      </w:r>
      <w:r w:rsidR="009B2CB8" w:rsidRPr="00466C55">
        <w:rPr>
          <w:b/>
          <w:bCs/>
          <w:color w:val="000000"/>
          <w:sz w:val="28"/>
          <w:szCs w:val="28"/>
        </w:rPr>
        <w:t>порядке оказания поддержки субъектам малого и среднего предпринимательства и организациям, образующим ин</w:t>
      </w:r>
      <w:r w:rsidR="00E50EB0" w:rsidRPr="00466C55">
        <w:rPr>
          <w:b/>
          <w:bCs/>
          <w:color w:val="000000"/>
          <w:sz w:val="28"/>
          <w:szCs w:val="28"/>
        </w:rPr>
        <w:t>фраструктуру поддержки субъектов</w:t>
      </w:r>
      <w:r w:rsidR="009B2CB8" w:rsidRPr="00466C55">
        <w:rPr>
          <w:b/>
          <w:bCs/>
          <w:color w:val="000000"/>
          <w:sz w:val="28"/>
          <w:szCs w:val="28"/>
        </w:rPr>
        <w:t xml:space="preserve"> малого и среднего предпринимательства</w:t>
      </w:r>
      <w:r w:rsidR="00C6757E" w:rsidRPr="00466C55">
        <w:rPr>
          <w:rStyle w:val="FontStyle36"/>
          <w:b w:val="0"/>
          <w:bCs w:val="0"/>
          <w:spacing w:val="-6"/>
          <w:sz w:val="28"/>
          <w:szCs w:val="28"/>
        </w:rPr>
        <w:t xml:space="preserve">, </w:t>
      </w:r>
      <w:r w:rsidR="00C6757E" w:rsidRPr="00466C55">
        <w:rPr>
          <w:rStyle w:val="FontStyle36"/>
          <w:bCs w:val="0"/>
          <w:spacing w:val="-6"/>
          <w:sz w:val="28"/>
          <w:szCs w:val="28"/>
        </w:rPr>
        <w:t>а так</w:t>
      </w:r>
      <w:r w:rsidR="00E50EB0" w:rsidRPr="00466C55">
        <w:rPr>
          <w:rStyle w:val="FontStyle36"/>
          <w:bCs w:val="0"/>
          <w:spacing w:val="-6"/>
          <w:sz w:val="28"/>
          <w:szCs w:val="28"/>
        </w:rPr>
        <w:t>же физическим лицам, не являющим</w:t>
      </w:r>
      <w:r w:rsidR="00C6757E" w:rsidRPr="00466C55">
        <w:rPr>
          <w:rStyle w:val="FontStyle36"/>
          <w:bCs w:val="0"/>
          <w:spacing w:val="-6"/>
          <w:sz w:val="28"/>
          <w:szCs w:val="28"/>
        </w:rPr>
        <w:t>ся индивидуальными предпринимат</w:t>
      </w:r>
      <w:r w:rsidR="004F5A3C" w:rsidRPr="00466C55">
        <w:rPr>
          <w:rStyle w:val="FontStyle36"/>
          <w:bCs w:val="0"/>
          <w:spacing w:val="-6"/>
          <w:sz w:val="28"/>
          <w:szCs w:val="28"/>
        </w:rPr>
        <w:t>елями и применяющим</w:t>
      </w:r>
      <w:r w:rsidR="00C6757E" w:rsidRPr="00466C55">
        <w:rPr>
          <w:rStyle w:val="FontStyle36"/>
          <w:bCs w:val="0"/>
          <w:spacing w:val="-6"/>
          <w:sz w:val="28"/>
          <w:szCs w:val="28"/>
        </w:rPr>
        <w:t xml:space="preserve"> специальный налоговый режим «Налог на профессиональный доход»</w:t>
      </w:r>
      <w:r w:rsidR="007D23A4" w:rsidRPr="00466C55">
        <w:rPr>
          <w:rStyle w:val="FontStyle36"/>
          <w:b w:val="0"/>
          <w:bCs w:val="0"/>
          <w:spacing w:val="-6"/>
          <w:sz w:val="28"/>
          <w:szCs w:val="28"/>
        </w:rPr>
        <w:t xml:space="preserve"> </w:t>
      </w:r>
      <w:r w:rsidR="00426673" w:rsidRPr="00466C55">
        <w:rPr>
          <w:b/>
          <w:sz w:val="28"/>
          <w:szCs w:val="28"/>
        </w:rPr>
        <w:t>на терри</w:t>
      </w:r>
      <w:r w:rsidR="00CC348B" w:rsidRPr="00466C55">
        <w:rPr>
          <w:b/>
          <w:sz w:val="28"/>
          <w:szCs w:val="28"/>
        </w:rPr>
        <w:t xml:space="preserve">тории </w:t>
      </w:r>
      <w:r w:rsidR="006018A4">
        <w:rPr>
          <w:b/>
          <w:sz w:val="28"/>
          <w:szCs w:val="28"/>
        </w:rPr>
        <w:t xml:space="preserve">Бехтеевского </w:t>
      </w:r>
      <w:r w:rsidR="00CC348B" w:rsidRPr="00466C55">
        <w:rPr>
          <w:b/>
          <w:sz w:val="28"/>
          <w:szCs w:val="28"/>
        </w:rPr>
        <w:t>сельского поселения</w:t>
      </w:r>
      <w:r w:rsidR="00CC348B" w:rsidRPr="007D23A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Корочанского</w:t>
      </w:r>
      <w:r w:rsidR="00CC348B" w:rsidRPr="00466C55">
        <w:rPr>
          <w:b/>
          <w:sz w:val="28"/>
          <w:szCs w:val="28"/>
        </w:rPr>
        <w:t xml:space="preserve"> </w:t>
      </w:r>
      <w:r w:rsidR="00426673" w:rsidRPr="00466C55">
        <w:rPr>
          <w:b/>
          <w:sz w:val="28"/>
          <w:szCs w:val="28"/>
        </w:rPr>
        <w:t>рай</w:t>
      </w:r>
      <w:r w:rsidR="00CB649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на</w:t>
      </w:r>
      <w:bookmarkEnd w:id="0"/>
    </w:p>
    <w:p w:rsidR="000632E9" w:rsidRPr="00466C55" w:rsidRDefault="000632E9" w:rsidP="008E35A0">
      <w:pPr>
        <w:widowControl w:val="0"/>
        <w:autoSpaceDE w:val="0"/>
        <w:rPr>
          <w:b/>
          <w:szCs w:val="28"/>
        </w:rPr>
      </w:pPr>
    </w:p>
    <w:p w:rsidR="00670025" w:rsidRDefault="00670025" w:rsidP="008E35A0">
      <w:pPr>
        <w:widowControl w:val="0"/>
        <w:autoSpaceDE w:val="0"/>
        <w:rPr>
          <w:szCs w:val="28"/>
        </w:rPr>
      </w:pPr>
    </w:p>
    <w:p w:rsidR="00710E74" w:rsidRDefault="00710E74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1" w:name="sub_1"/>
    </w:p>
    <w:p w:rsidR="007D23A4" w:rsidRPr="00AF7F1F" w:rsidRDefault="006018A4" w:rsidP="00F46FA0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spacing w:val="-6"/>
        </w:rPr>
        <w:tab/>
      </w:r>
      <w:r w:rsidR="004A5B57" w:rsidRPr="00AF7F1F">
        <w:rPr>
          <w:rFonts w:ascii="Times New Roman" w:hAnsi="Times New Roman" w:cs="Times New Roman"/>
          <w:b w:val="0"/>
          <w:i w:val="0"/>
          <w:spacing w:val="-6"/>
        </w:rPr>
        <w:t>В соответ</w:t>
      </w:r>
      <w:r w:rsidR="00C704B3" w:rsidRPr="00AF7F1F">
        <w:rPr>
          <w:rFonts w:ascii="Times New Roman" w:hAnsi="Times New Roman" w:cs="Times New Roman"/>
          <w:b w:val="0"/>
          <w:i w:val="0"/>
          <w:spacing w:val="-6"/>
        </w:rPr>
        <w:t>ствии с Федеральным</w:t>
      </w:r>
      <w:r w:rsidR="00392B0B" w:rsidRPr="00AF7F1F">
        <w:rPr>
          <w:rFonts w:ascii="Times New Roman" w:hAnsi="Times New Roman" w:cs="Times New Roman"/>
          <w:b w:val="0"/>
          <w:i w:val="0"/>
          <w:spacing w:val="-6"/>
        </w:rPr>
        <w:t>и законами</w:t>
      </w:r>
      <w:r w:rsidR="00C704B3" w:rsidRPr="00AF7F1F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 w:rsidR="004A5B57" w:rsidRPr="00AF7F1F">
        <w:rPr>
          <w:rFonts w:ascii="Times New Roman" w:hAnsi="Times New Roman" w:cs="Times New Roman"/>
          <w:b w:val="0"/>
          <w:i w:val="0"/>
          <w:spacing w:val="-6"/>
        </w:rPr>
        <w:t>от 24 июля 2007 года №</w:t>
      </w:r>
      <w:r w:rsidR="00C704B3" w:rsidRPr="00AF7F1F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 w:rsidR="004A5B57" w:rsidRPr="00AF7F1F">
        <w:rPr>
          <w:rFonts w:ascii="Times New Roman" w:hAnsi="Times New Roman" w:cs="Times New Roman"/>
          <w:b w:val="0"/>
          <w:i w:val="0"/>
          <w:spacing w:val="-6"/>
        </w:rPr>
        <w:t>209-ФЗ «О развитии малого и среднего предпринимательства в Российской Федерации»</w:t>
      </w:r>
      <w:r w:rsidR="00592527" w:rsidRPr="00AF7F1F">
        <w:rPr>
          <w:rFonts w:ascii="Times New Roman" w:hAnsi="Times New Roman" w:cs="Times New Roman"/>
          <w:b w:val="0"/>
          <w:i w:val="0"/>
        </w:rPr>
        <w:t>,</w:t>
      </w:r>
      <w:r w:rsidR="00AF7F1F">
        <w:rPr>
          <w:rFonts w:ascii="Times New Roman" w:hAnsi="Times New Roman" w:cs="Times New Roman"/>
          <w:b w:val="0"/>
          <w:i w:val="0"/>
        </w:rPr>
        <w:t xml:space="preserve"> </w:t>
      </w:r>
      <w:r w:rsidR="00392B0B" w:rsidRPr="00AF7F1F">
        <w:rPr>
          <w:rFonts w:ascii="Times New Roman" w:hAnsi="Times New Roman" w:cs="Times New Roman"/>
          <w:b w:val="0"/>
          <w:i w:val="0"/>
        </w:rPr>
        <w:t>от 08.06.2020 № 169-ФЗ</w:t>
      </w:r>
      <w:r w:rsidR="00AF7F1F" w:rsidRPr="00AF7F1F">
        <w:rPr>
          <w:rFonts w:ascii="Times New Roman" w:hAnsi="Times New Roman" w:cs="Times New Roman"/>
          <w:b w:val="0"/>
          <w:i w:val="0"/>
        </w:rPr>
        <w:t xml:space="preserve"> </w:t>
      </w:r>
      <w:r w:rsidR="00AF7F1F">
        <w:rPr>
          <w:rFonts w:ascii="Times New Roman" w:hAnsi="Times New Roman" w:cs="Times New Roman"/>
          <w:b w:val="0"/>
          <w:i w:val="0"/>
        </w:rPr>
        <w:t>«</w:t>
      </w:r>
      <w:r w:rsidR="00AF7F1F" w:rsidRPr="00AF7F1F">
        <w:rPr>
          <w:rFonts w:ascii="Times New Roman" w:hAnsi="Times New Roman" w:cs="Times New Roman"/>
          <w:b w:val="0"/>
          <w:i w:val="0"/>
        </w:rPr>
        <w:t>О внесении</w:t>
      </w:r>
      <w:r w:rsidR="00AF7F1F">
        <w:rPr>
          <w:rFonts w:ascii="Times New Roman" w:hAnsi="Times New Roman" w:cs="Times New Roman"/>
          <w:b w:val="0"/>
          <w:i w:val="0"/>
        </w:rPr>
        <w:t xml:space="preserve"> изменений в Федеральный закон «</w:t>
      </w:r>
      <w:r w:rsidR="00AF7F1F" w:rsidRPr="00AF7F1F">
        <w:rPr>
          <w:rFonts w:ascii="Times New Roman" w:hAnsi="Times New Roman" w:cs="Times New Roman"/>
          <w:b w:val="0"/>
          <w:i w:val="0"/>
        </w:rPr>
        <w:t>О развитии малого и среднего предпринима</w:t>
      </w:r>
      <w:r w:rsidR="0025030A">
        <w:rPr>
          <w:rFonts w:ascii="Times New Roman" w:hAnsi="Times New Roman" w:cs="Times New Roman"/>
          <w:b w:val="0"/>
          <w:i w:val="0"/>
        </w:rPr>
        <w:t>тельства в Российской Федерации»</w:t>
      </w:r>
      <w:r w:rsidR="00AF7F1F" w:rsidRPr="00AF7F1F">
        <w:rPr>
          <w:rFonts w:ascii="Times New Roman" w:hAnsi="Times New Roman" w:cs="Times New Roman"/>
          <w:b w:val="0"/>
          <w:i w:val="0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 w:rsidR="00AF7F1F">
        <w:rPr>
          <w:rFonts w:ascii="Times New Roman" w:hAnsi="Times New Roman" w:cs="Times New Roman"/>
          <w:b w:val="0"/>
          <w:i w:val="0"/>
        </w:rPr>
        <w:t xml:space="preserve">», </w:t>
      </w:r>
      <w:r w:rsidR="004A5B57">
        <w:t xml:space="preserve"> </w:t>
      </w:r>
      <w:r w:rsidR="007D23A4" w:rsidRPr="00AF7F1F">
        <w:rPr>
          <w:rFonts w:ascii="Times New Roman" w:hAnsi="Times New Roman" w:cs="Times New Roman"/>
          <w:b w:val="0"/>
          <w:i w:val="0"/>
          <w:spacing w:val="1"/>
        </w:rPr>
        <w:t xml:space="preserve">Уставом </w:t>
      </w:r>
      <w:r>
        <w:rPr>
          <w:rFonts w:ascii="Times New Roman" w:hAnsi="Times New Roman" w:cs="Times New Roman"/>
          <w:b w:val="0"/>
          <w:i w:val="0"/>
          <w:spacing w:val="1"/>
        </w:rPr>
        <w:t>Бехтеевского</w:t>
      </w:r>
      <w:r w:rsidR="00AF7F1F"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 Корочанского района Белгородской области</w:t>
      </w:r>
      <w:r w:rsidR="007D23A4" w:rsidRPr="00AF7F1F">
        <w:rPr>
          <w:rFonts w:ascii="Times New Roman" w:hAnsi="Times New Roman" w:cs="Times New Roman"/>
          <w:b w:val="0"/>
          <w:i w:val="0"/>
          <w:spacing w:val="1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b w:val="0"/>
          <w:i w:val="0"/>
          <w:spacing w:val="1"/>
        </w:rPr>
        <w:t>Бехтеевского</w:t>
      </w:r>
      <w:proofErr w:type="spellEnd"/>
      <w:r w:rsidR="007D23A4" w:rsidRPr="00AF7F1F"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</w:t>
      </w:r>
      <w:r w:rsidR="00AF7F1F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="00AF7F1F" w:rsidRPr="00AF7F1F">
        <w:rPr>
          <w:rFonts w:ascii="Times New Roman" w:hAnsi="Times New Roman" w:cs="Times New Roman"/>
          <w:i w:val="0"/>
          <w:spacing w:val="1"/>
        </w:rPr>
        <w:t>п о с т а н о в л я е т</w:t>
      </w:r>
      <w:r w:rsidR="007D23A4" w:rsidRPr="00AF7F1F">
        <w:rPr>
          <w:rFonts w:ascii="Times New Roman" w:hAnsi="Times New Roman" w:cs="Times New Roman"/>
          <w:b w:val="0"/>
          <w:i w:val="0"/>
        </w:rPr>
        <w:t>:</w:t>
      </w:r>
    </w:p>
    <w:p w:rsidR="004A5B57" w:rsidRPr="007D23A4" w:rsidRDefault="004A5B57" w:rsidP="00F46FA0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r>
        <w:rPr>
          <w:rStyle w:val="FontStyle36"/>
          <w:b w:val="0"/>
          <w:bCs w:val="0"/>
          <w:spacing w:val="-6"/>
          <w:szCs w:val="28"/>
        </w:rPr>
        <w:t xml:space="preserve">1. </w:t>
      </w:r>
      <w:r w:rsidRPr="00F32FD4">
        <w:rPr>
          <w:szCs w:val="28"/>
        </w:rPr>
        <w:t>Утвердить Положение о</w:t>
      </w:r>
      <w:r w:rsidR="007D23A4">
        <w:rPr>
          <w:szCs w:val="28"/>
        </w:rPr>
        <w:t>б</w:t>
      </w:r>
      <w:r w:rsidR="008F5AC3">
        <w:rPr>
          <w:szCs w:val="28"/>
        </w:rPr>
        <w:t xml:space="preserve"> условиях и</w:t>
      </w:r>
      <w:r w:rsidRPr="00F32FD4">
        <w:rPr>
          <w:szCs w:val="28"/>
        </w:rPr>
        <w:t xml:space="preserve"> порядке оказания поддержки </w:t>
      </w:r>
      <w:r w:rsidR="00CD2991" w:rsidRPr="00CD2991">
        <w:rPr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D2991">
        <w:rPr>
          <w:szCs w:val="28"/>
        </w:rPr>
        <w:t>, а также</w:t>
      </w:r>
      <w:r w:rsidR="00CD2991" w:rsidRPr="00CD2991">
        <w:rPr>
          <w:szCs w:val="28"/>
        </w:rPr>
        <w:t xml:space="preserve"> </w:t>
      </w:r>
      <w:r>
        <w:rPr>
          <w:szCs w:val="28"/>
        </w:rPr>
        <w:t>физическим</w:t>
      </w:r>
      <w:r w:rsidRPr="00285F04">
        <w:rPr>
          <w:szCs w:val="28"/>
        </w:rPr>
        <w:t xml:space="preserve"> лиц</w:t>
      </w:r>
      <w:r w:rsidR="00940F28">
        <w:rPr>
          <w:szCs w:val="28"/>
        </w:rPr>
        <w:t>ам, не являющим</w:t>
      </w:r>
      <w:r w:rsidRPr="00285F04">
        <w:rPr>
          <w:szCs w:val="28"/>
        </w:rPr>
        <w:t xml:space="preserve">ся </w:t>
      </w:r>
      <w:r w:rsidRPr="007D23A4">
        <w:rPr>
          <w:szCs w:val="28"/>
        </w:rPr>
        <w:t>индивидуальными</w:t>
      </w:r>
      <w:r w:rsidR="00940F28" w:rsidRPr="007D23A4">
        <w:rPr>
          <w:szCs w:val="28"/>
        </w:rPr>
        <w:t xml:space="preserve"> </w:t>
      </w:r>
      <w:r w:rsidR="004F5A3C" w:rsidRPr="007D23A4">
        <w:rPr>
          <w:szCs w:val="28"/>
        </w:rPr>
        <w:t>предпринимателями и применяющим</w:t>
      </w:r>
      <w:r w:rsidRPr="007D23A4">
        <w:rPr>
          <w:szCs w:val="28"/>
        </w:rPr>
        <w:t xml:space="preserve"> специальный налоговый режим «Налог на профессиональный доход» на территории </w:t>
      </w:r>
      <w:r w:rsidR="006018A4">
        <w:rPr>
          <w:szCs w:val="28"/>
        </w:rPr>
        <w:t>Бехтеевского</w:t>
      </w:r>
      <w:r w:rsidR="00104FA5" w:rsidRPr="007D23A4">
        <w:rPr>
          <w:szCs w:val="28"/>
        </w:rPr>
        <w:t xml:space="preserve"> сельского поселения </w:t>
      </w:r>
      <w:r w:rsidR="00AF7F1F">
        <w:rPr>
          <w:szCs w:val="28"/>
        </w:rPr>
        <w:t>Корочанского</w:t>
      </w:r>
      <w:r w:rsidRPr="007D23A4">
        <w:rPr>
          <w:szCs w:val="28"/>
        </w:rPr>
        <w:t xml:space="preserve"> район</w:t>
      </w:r>
      <w:r w:rsidR="00104FA5" w:rsidRPr="007D23A4">
        <w:rPr>
          <w:szCs w:val="28"/>
        </w:rPr>
        <w:t>а</w:t>
      </w:r>
      <w:r w:rsidR="004F2DA0">
        <w:rPr>
          <w:szCs w:val="28"/>
        </w:rPr>
        <w:t xml:space="preserve"> (прилагается</w:t>
      </w:r>
      <w:r w:rsidR="00737B7F" w:rsidRPr="007D23A4">
        <w:rPr>
          <w:szCs w:val="28"/>
        </w:rPr>
        <w:t>).</w:t>
      </w:r>
    </w:p>
    <w:bookmarkEnd w:id="1"/>
    <w:p w:rsidR="006018A4" w:rsidRDefault="006018A4" w:rsidP="006018A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8D316D" w:rsidRPr="008D316D">
        <w:rPr>
          <w:szCs w:val="28"/>
        </w:rPr>
        <w:t>.</w:t>
      </w:r>
      <w:r>
        <w:rPr>
          <w:bCs/>
          <w:szCs w:val="28"/>
        </w:rPr>
        <w:t xml:space="preserve"> Обнародовать настоящее постановление и </w:t>
      </w:r>
      <w:r w:rsidRPr="00C97A5E">
        <w:rPr>
          <w:bCs/>
          <w:szCs w:val="28"/>
        </w:rPr>
        <w:t xml:space="preserve"> обеспечить размещение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</w:t>
      </w:r>
      <w:r w:rsidRPr="00C97A5E">
        <w:rPr>
          <w:szCs w:val="28"/>
        </w:rPr>
        <w:t>.</w:t>
      </w:r>
    </w:p>
    <w:p w:rsidR="008D316D" w:rsidRPr="00FC1314" w:rsidRDefault="008D316D" w:rsidP="006018A4">
      <w:pPr>
        <w:pStyle w:val="10"/>
        <w:shd w:val="clear" w:color="auto" w:fill="auto"/>
        <w:tabs>
          <w:tab w:val="right" w:pos="0"/>
        </w:tabs>
        <w:spacing w:before="0" w:after="0" w:line="240" w:lineRule="auto"/>
      </w:pPr>
      <w:r>
        <w:rPr>
          <w:szCs w:val="28"/>
        </w:rPr>
        <w:tab/>
      </w:r>
      <w:r w:rsidR="006018A4">
        <w:rPr>
          <w:sz w:val="28"/>
          <w:szCs w:val="28"/>
        </w:rPr>
        <w:t>3</w:t>
      </w:r>
      <w:r w:rsidRPr="006018A4">
        <w:rPr>
          <w:sz w:val="28"/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8D316D" w:rsidRDefault="008D316D" w:rsidP="00F46FA0">
      <w:pPr>
        <w:jc w:val="both"/>
        <w:rPr>
          <w:szCs w:val="28"/>
        </w:rPr>
      </w:pPr>
      <w:r>
        <w:rPr>
          <w:szCs w:val="28"/>
        </w:rPr>
        <w:tab/>
        <w:t>5. Контроль за исполнением данного постановления оставляю за собой.</w:t>
      </w:r>
    </w:p>
    <w:p w:rsidR="008D316D" w:rsidRDefault="008D316D" w:rsidP="008D316D">
      <w:pPr>
        <w:ind w:left="4248" w:hanging="2628"/>
        <w:rPr>
          <w:b/>
          <w:color w:val="333333"/>
          <w:szCs w:val="28"/>
        </w:rPr>
      </w:pPr>
    </w:p>
    <w:p w:rsidR="008D316D" w:rsidRDefault="008D316D" w:rsidP="008D316D">
      <w:pPr>
        <w:jc w:val="both"/>
        <w:rPr>
          <w:b/>
          <w:szCs w:val="28"/>
        </w:rPr>
      </w:pPr>
    </w:p>
    <w:p w:rsidR="008D316D" w:rsidRPr="00DF37A3" w:rsidRDefault="008D316D" w:rsidP="008D316D">
      <w:pPr>
        <w:rPr>
          <w:b/>
          <w:szCs w:val="28"/>
        </w:rPr>
      </w:pPr>
    </w:p>
    <w:p w:rsidR="006018A4" w:rsidRDefault="006018A4" w:rsidP="006018A4">
      <w:pPr>
        <w:jc w:val="both"/>
        <w:rPr>
          <w:b/>
          <w:szCs w:val="28"/>
        </w:rPr>
      </w:pPr>
      <w:r w:rsidRPr="009446C3">
        <w:rPr>
          <w:b/>
          <w:szCs w:val="28"/>
        </w:rPr>
        <w:t xml:space="preserve">Глава администрации </w:t>
      </w:r>
    </w:p>
    <w:p w:rsidR="006018A4" w:rsidRDefault="006018A4" w:rsidP="006018A4">
      <w:pPr>
        <w:jc w:val="both"/>
        <w:rPr>
          <w:b/>
          <w:szCs w:val="28"/>
        </w:rPr>
      </w:pPr>
      <w:proofErr w:type="spellStart"/>
      <w:r w:rsidRPr="00C77CFC">
        <w:rPr>
          <w:b/>
          <w:szCs w:val="28"/>
        </w:rPr>
        <w:t>Бехтеевского</w:t>
      </w:r>
      <w:proofErr w:type="spellEnd"/>
      <w:r>
        <w:rPr>
          <w:b/>
          <w:szCs w:val="28"/>
        </w:rPr>
        <w:t xml:space="preserve"> сельского поселения</w:t>
      </w:r>
      <w:r w:rsidRPr="009446C3">
        <w:rPr>
          <w:b/>
          <w:szCs w:val="28"/>
        </w:rPr>
        <w:tab/>
      </w:r>
      <w:r w:rsidRPr="009446C3">
        <w:rPr>
          <w:b/>
          <w:szCs w:val="28"/>
        </w:rPr>
        <w:tab/>
      </w:r>
      <w:r>
        <w:rPr>
          <w:b/>
          <w:szCs w:val="28"/>
        </w:rPr>
        <w:t xml:space="preserve">                            В.В. </w:t>
      </w:r>
      <w:proofErr w:type="spellStart"/>
      <w:r>
        <w:rPr>
          <w:b/>
          <w:szCs w:val="28"/>
        </w:rPr>
        <w:t>Гатилова</w:t>
      </w:r>
      <w:proofErr w:type="spellEnd"/>
    </w:p>
    <w:p w:rsidR="006018A4" w:rsidRDefault="006018A4" w:rsidP="008D316D">
      <w:pPr>
        <w:keepNext/>
        <w:widowControl w:val="0"/>
        <w:ind w:left="5103"/>
        <w:jc w:val="center"/>
        <w:outlineLvl w:val="0"/>
        <w:rPr>
          <w:szCs w:val="28"/>
        </w:rPr>
      </w:pPr>
    </w:p>
    <w:p w:rsidR="006018A4" w:rsidRDefault="006018A4" w:rsidP="008D316D">
      <w:pPr>
        <w:keepNext/>
        <w:widowControl w:val="0"/>
        <w:ind w:left="5103"/>
        <w:jc w:val="center"/>
        <w:outlineLvl w:val="0"/>
        <w:rPr>
          <w:szCs w:val="28"/>
        </w:rPr>
      </w:pPr>
    </w:p>
    <w:p w:rsidR="006018A4" w:rsidRDefault="006018A4" w:rsidP="008D316D">
      <w:pPr>
        <w:keepNext/>
        <w:widowControl w:val="0"/>
        <w:ind w:left="5103"/>
        <w:jc w:val="center"/>
        <w:outlineLvl w:val="0"/>
        <w:rPr>
          <w:szCs w:val="28"/>
        </w:rPr>
      </w:pPr>
    </w:p>
    <w:p w:rsidR="006018A4" w:rsidRDefault="006018A4" w:rsidP="008D316D">
      <w:pPr>
        <w:keepNext/>
        <w:widowControl w:val="0"/>
        <w:ind w:left="5103"/>
        <w:jc w:val="center"/>
        <w:outlineLvl w:val="0"/>
        <w:rPr>
          <w:szCs w:val="28"/>
        </w:rPr>
      </w:pPr>
    </w:p>
    <w:p w:rsidR="006018A4" w:rsidRDefault="006018A4" w:rsidP="008D316D">
      <w:pPr>
        <w:keepNext/>
        <w:widowControl w:val="0"/>
        <w:ind w:left="5103"/>
        <w:jc w:val="center"/>
        <w:outlineLvl w:val="0"/>
        <w:rPr>
          <w:szCs w:val="28"/>
        </w:rPr>
      </w:pPr>
    </w:p>
    <w:p w:rsidR="006018A4" w:rsidRDefault="006018A4" w:rsidP="008D316D">
      <w:pPr>
        <w:keepNext/>
        <w:widowControl w:val="0"/>
        <w:ind w:left="5103"/>
        <w:jc w:val="center"/>
        <w:outlineLvl w:val="0"/>
        <w:rPr>
          <w:szCs w:val="28"/>
        </w:rPr>
      </w:pPr>
    </w:p>
    <w:p w:rsidR="006018A4" w:rsidRDefault="006018A4" w:rsidP="008D316D">
      <w:pPr>
        <w:keepNext/>
        <w:widowControl w:val="0"/>
        <w:ind w:left="5103"/>
        <w:jc w:val="center"/>
        <w:outlineLvl w:val="0"/>
        <w:rPr>
          <w:szCs w:val="28"/>
        </w:rPr>
      </w:pPr>
    </w:p>
    <w:p w:rsidR="006018A4" w:rsidRDefault="006018A4" w:rsidP="008D316D">
      <w:pPr>
        <w:keepNext/>
        <w:widowControl w:val="0"/>
        <w:ind w:left="5103"/>
        <w:jc w:val="center"/>
        <w:outlineLvl w:val="0"/>
        <w:rPr>
          <w:szCs w:val="28"/>
        </w:rPr>
      </w:pPr>
    </w:p>
    <w:p w:rsidR="006018A4" w:rsidRDefault="006018A4" w:rsidP="008D316D">
      <w:pPr>
        <w:keepNext/>
        <w:widowControl w:val="0"/>
        <w:ind w:left="5103"/>
        <w:jc w:val="center"/>
        <w:outlineLvl w:val="0"/>
        <w:rPr>
          <w:szCs w:val="28"/>
        </w:rPr>
      </w:pPr>
    </w:p>
    <w:p w:rsidR="006018A4" w:rsidRDefault="006018A4" w:rsidP="008D316D">
      <w:pPr>
        <w:keepNext/>
        <w:widowControl w:val="0"/>
        <w:ind w:left="5103"/>
        <w:jc w:val="center"/>
        <w:outlineLvl w:val="0"/>
        <w:rPr>
          <w:szCs w:val="28"/>
        </w:rPr>
      </w:pPr>
    </w:p>
    <w:p w:rsidR="006018A4" w:rsidRDefault="006018A4" w:rsidP="008D316D">
      <w:pPr>
        <w:keepNext/>
        <w:widowControl w:val="0"/>
        <w:ind w:left="5103"/>
        <w:jc w:val="center"/>
        <w:outlineLvl w:val="0"/>
        <w:rPr>
          <w:szCs w:val="28"/>
        </w:rPr>
      </w:pPr>
    </w:p>
    <w:p w:rsidR="006018A4" w:rsidRDefault="006018A4" w:rsidP="008D316D">
      <w:pPr>
        <w:keepNext/>
        <w:widowControl w:val="0"/>
        <w:ind w:left="5103"/>
        <w:jc w:val="center"/>
        <w:outlineLvl w:val="0"/>
        <w:rPr>
          <w:szCs w:val="28"/>
        </w:rPr>
      </w:pPr>
    </w:p>
    <w:p w:rsidR="006018A4" w:rsidRDefault="006018A4" w:rsidP="008D316D">
      <w:pPr>
        <w:keepNext/>
        <w:widowControl w:val="0"/>
        <w:ind w:left="5103"/>
        <w:jc w:val="center"/>
        <w:outlineLvl w:val="0"/>
        <w:rPr>
          <w:szCs w:val="28"/>
        </w:rPr>
      </w:pPr>
    </w:p>
    <w:p w:rsidR="0025030A" w:rsidRDefault="0025030A" w:rsidP="00242E53">
      <w:pPr>
        <w:pStyle w:val="1"/>
        <w:rPr>
          <w:b w:val="0"/>
          <w:caps w:val="0"/>
          <w:sz w:val="28"/>
          <w:szCs w:val="28"/>
        </w:rPr>
      </w:pPr>
    </w:p>
    <w:p w:rsidR="006018A4" w:rsidRDefault="006018A4" w:rsidP="006018A4"/>
    <w:p w:rsidR="006018A4" w:rsidRDefault="006018A4" w:rsidP="006018A4"/>
    <w:p w:rsidR="006018A4" w:rsidRDefault="006018A4" w:rsidP="006018A4"/>
    <w:p w:rsidR="006018A4" w:rsidRDefault="006018A4" w:rsidP="006018A4"/>
    <w:p w:rsidR="006018A4" w:rsidRDefault="006018A4" w:rsidP="006018A4"/>
    <w:p w:rsidR="006018A4" w:rsidRDefault="006018A4" w:rsidP="006018A4"/>
    <w:p w:rsidR="006018A4" w:rsidRPr="006018A4" w:rsidRDefault="006018A4" w:rsidP="006018A4"/>
    <w:p w:rsidR="006018A4" w:rsidRDefault="006018A4" w:rsidP="006018A4">
      <w:pPr>
        <w:rPr>
          <w:bCs/>
          <w:color w:val="000000"/>
          <w:spacing w:val="-1"/>
          <w:szCs w:val="28"/>
        </w:rPr>
      </w:pPr>
    </w:p>
    <w:p w:rsidR="006018A4" w:rsidRDefault="006018A4" w:rsidP="006018A4">
      <w:pPr>
        <w:rPr>
          <w:bCs/>
          <w:color w:val="000000"/>
          <w:spacing w:val="-1"/>
          <w:szCs w:val="28"/>
        </w:rPr>
      </w:pPr>
    </w:p>
    <w:p w:rsidR="006018A4" w:rsidRDefault="006018A4" w:rsidP="006018A4">
      <w:pPr>
        <w:rPr>
          <w:bCs/>
          <w:color w:val="000000"/>
          <w:spacing w:val="-1"/>
          <w:szCs w:val="28"/>
        </w:rPr>
      </w:pPr>
    </w:p>
    <w:p w:rsidR="006018A4" w:rsidRDefault="006018A4" w:rsidP="006018A4">
      <w:pPr>
        <w:rPr>
          <w:bCs/>
          <w:color w:val="000000"/>
          <w:spacing w:val="-1"/>
          <w:szCs w:val="28"/>
        </w:rPr>
      </w:pPr>
    </w:p>
    <w:p w:rsidR="006018A4" w:rsidRDefault="006018A4" w:rsidP="006018A4">
      <w:pPr>
        <w:rPr>
          <w:bCs/>
          <w:color w:val="000000"/>
          <w:spacing w:val="-1"/>
          <w:szCs w:val="28"/>
        </w:rPr>
      </w:pPr>
    </w:p>
    <w:p w:rsidR="006018A4" w:rsidRDefault="006018A4" w:rsidP="006018A4">
      <w:pPr>
        <w:rPr>
          <w:bCs/>
          <w:color w:val="000000"/>
          <w:spacing w:val="-1"/>
          <w:szCs w:val="28"/>
        </w:rPr>
      </w:pPr>
    </w:p>
    <w:p w:rsidR="006018A4" w:rsidRDefault="006018A4" w:rsidP="006018A4">
      <w:pPr>
        <w:rPr>
          <w:bCs/>
          <w:color w:val="000000"/>
          <w:spacing w:val="-1"/>
          <w:szCs w:val="28"/>
        </w:rPr>
      </w:pPr>
    </w:p>
    <w:p w:rsidR="006018A4" w:rsidRDefault="006018A4" w:rsidP="006018A4">
      <w:pPr>
        <w:rPr>
          <w:bCs/>
          <w:color w:val="000000"/>
          <w:spacing w:val="-1"/>
          <w:szCs w:val="28"/>
        </w:rPr>
      </w:pPr>
    </w:p>
    <w:p w:rsidR="006018A4" w:rsidRDefault="006018A4" w:rsidP="006018A4">
      <w:pPr>
        <w:rPr>
          <w:bCs/>
          <w:color w:val="000000"/>
          <w:spacing w:val="-1"/>
          <w:szCs w:val="28"/>
        </w:rPr>
      </w:pPr>
    </w:p>
    <w:p w:rsidR="006018A4" w:rsidRDefault="006018A4" w:rsidP="006018A4">
      <w:pPr>
        <w:rPr>
          <w:bCs/>
          <w:color w:val="000000"/>
          <w:spacing w:val="-1"/>
          <w:szCs w:val="28"/>
        </w:rPr>
      </w:pPr>
    </w:p>
    <w:p w:rsidR="006018A4" w:rsidRDefault="006018A4" w:rsidP="006018A4">
      <w:pPr>
        <w:rPr>
          <w:bCs/>
          <w:color w:val="000000"/>
          <w:spacing w:val="-1"/>
          <w:szCs w:val="28"/>
        </w:rPr>
      </w:pPr>
    </w:p>
    <w:p w:rsidR="006018A4" w:rsidRDefault="006018A4" w:rsidP="006018A4">
      <w:pPr>
        <w:rPr>
          <w:bCs/>
          <w:color w:val="000000"/>
          <w:spacing w:val="-1"/>
          <w:szCs w:val="28"/>
        </w:rPr>
      </w:pPr>
    </w:p>
    <w:p w:rsidR="006018A4" w:rsidRDefault="006018A4" w:rsidP="006018A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  Утверждено</w:t>
      </w:r>
    </w:p>
    <w:p w:rsidR="006018A4" w:rsidRDefault="006018A4" w:rsidP="006018A4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постановлением администрации</w:t>
      </w:r>
    </w:p>
    <w:p w:rsidR="006018A4" w:rsidRDefault="006018A4" w:rsidP="006018A4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</w:t>
      </w:r>
      <w:r w:rsidRPr="00C77CFC">
        <w:rPr>
          <w:b/>
          <w:szCs w:val="28"/>
        </w:rPr>
        <w:t>Бехтеевского</w:t>
      </w:r>
      <w:r>
        <w:rPr>
          <w:b/>
          <w:szCs w:val="28"/>
        </w:rPr>
        <w:t xml:space="preserve"> сельского поселения</w:t>
      </w:r>
    </w:p>
    <w:p w:rsidR="006018A4" w:rsidRDefault="006018A4" w:rsidP="006018A4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«</w:t>
      </w:r>
      <w:r w:rsidR="00CB6498">
        <w:rPr>
          <w:b/>
          <w:szCs w:val="28"/>
        </w:rPr>
        <w:t>20</w:t>
      </w:r>
      <w:r>
        <w:rPr>
          <w:b/>
          <w:szCs w:val="28"/>
        </w:rPr>
        <w:t xml:space="preserve">» </w:t>
      </w:r>
      <w:r w:rsidR="00CB6498">
        <w:rPr>
          <w:b/>
          <w:szCs w:val="28"/>
        </w:rPr>
        <w:t xml:space="preserve">декабря </w:t>
      </w:r>
      <w:r>
        <w:rPr>
          <w:b/>
          <w:szCs w:val="28"/>
        </w:rPr>
        <w:t>2021 г.</w:t>
      </w:r>
    </w:p>
    <w:p w:rsidR="006018A4" w:rsidRDefault="006018A4" w:rsidP="006018A4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№ ______</w:t>
      </w:r>
    </w:p>
    <w:p w:rsidR="006018A4" w:rsidRDefault="006018A4" w:rsidP="006018A4">
      <w:pPr>
        <w:jc w:val="right"/>
        <w:rPr>
          <w:bCs/>
          <w:color w:val="000000"/>
          <w:spacing w:val="-1"/>
          <w:szCs w:val="28"/>
        </w:rPr>
      </w:pPr>
    </w:p>
    <w:p w:rsidR="006018A4" w:rsidRPr="006018A4" w:rsidRDefault="006018A4" w:rsidP="006018A4"/>
    <w:p w:rsidR="00242E53" w:rsidRPr="00F46FA0" w:rsidRDefault="00242E53" w:rsidP="00242E53">
      <w:pPr>
        <w:pStyle w:val="1"/>
        <w:rPr>
          <w:caps w:val="0"/>
          <w:sz w:val="28"/>
          <w:szCs w:val="28"/>
        </w:rPr>
      </w:pPr>
      <w:r w:rsidRPr="00F46FA0">
        <w:rPr>
          <w:caps w:val="0"/>
          <w:sz w:val="28"/>
          <w:szCs w:val="28"/>
        </w:rPr>
        <w:t>ПОЛОЖЕНИЕ</w:t>
      </w:r>
    </w:p>
    <w:p w:rsidR="00242E53" w:rsidRPr="00F46FA0" w:rsidRDefault="00242E53" w:rsidP="00242E53">
      <w:pPr>
        <w:pStyle w:val="1"/>
        <w:rPr>
          <w:rStyle w:val="highlight"/>
          <w:caps w:val="0"/>
          <w:sz w:val="28"/>
          <w:szCs w:val="28"/>
        </w:rPr>
      </w:pPr>
      <w:r w:rsidRPr="00F46FA0">
        <w:rPr>
          <w:caps w:val="0"/>
          <w:sz w:val="28"/>
          <w:szCs w:val="28"/>
        </w:rPr>
        <w:t>о</w:t>
      </w:r>
      <w:r w:rsidR="007D23A4" w:rsidRPr="00F46FA0">
        <w:rPr>
          <w:caps w:val="0"/>
          <w:sz w:val="28"/>
          <w:szCs w:val="28"/>
        </w:rPr>
        <w:t>б</w:t>
      </w:r>
      <w:r w:rsidR="0056095D" w:rsidRPr="00F46FA0">
        <w:rPr>
          <w:caps w:val="0"/>
          <w:sz w:val="28"/>
          <w:szCs w:val="28"/>
        </w:rPr>
        <w:t xml:space="preserve"> условиях 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rStyle w:val="highlight"/>
          <w:caps w:val="0"/>
          <w:sz w:val="28"/>
          <w:szCs w:val="28"/>
        </w:rPr>
        <w:t>порядке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rStyle w:val="highlight"/>
          <w:caps w:val="0"/>
          <w:sz w:val="28"/>
          <w:szCs w:val="28"/>
        </w:rPr>
        <w:t>оказания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rStyle w:val="highlight"/>
          <w:caps w:val="0"/>
          <w:sz w:val="28"/>
          <w:szCs w:val="28"/>
        </w:rPr>
        <w:t>поддержки</w:t>
      </w:r>
      <w:r w:rsidRPr="00F46FA0">
        <w:t xml:space="preserve"> </w:t>
      </w:r>
      <w:r w:rsidRPr="00F46FA0">
        <w:rPr>
          <w:rStyle w:val="highlight"/>
          <w:caps w:val="0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42E53" w:rsidRPr="00F46FA0" w:rsidRDefault="00242E53" w:rsidP="00242E53">
      <w:pPr>
        <w:pStyle w:val="1"/>
        <w:rPr>
          <w:caps w:val="0"/>
          <w:sz w:val="28"/>
          <w:szCs w:val="28"/>
        </w:rPr>
      </w:pPr>
      <w:r w:rsidRPr="00F46FA0">
        <w:rPr>
          <w:rStyle w:val="highlight"/>
          <w:caps w:val="0"/>
          <w:sz w:val="28"/>
          <w:szCs w:val="28"/>
        </w:rPr>
        <w:t xml:space="preserve">на территории </w:t>
      </w:r>
      <w:r w:rsidR="006018A4" w:rsidRPr="006018A4">
        <w:rPr>
          <w:caps w:val="0"/>
          <w:sz w:val="28"/>
          <w:szCs w:val="28"/>
        </w:rPr>
        <w:t>Бехтеевского</w:t>
      </w:r>
      <w:r w:rsidR="006018A4" w:rsidRPr="006018A4">
        <w:rPr>
          <w:rStyle w:val="highlight"/>
          <w:caps w:val="0"/>
          <w:sz w:val="28"/>
          <w:szCs w:val="28"/>
        </w:rPr>
        <w:t xml:space="preserve"> </w:t>
      </w:r>
      <w:r w:rsidRPr="00F46FA0">
        <w:rPr>
          <w:rStyle w:val="highlight"/>
          <w:caps w:val="0"/>
          <w:sz w:val="28"/>
          <w:szCs w:val="28"/>
        </w:rPr>
        <w:t xml:space="preserve">сельского поселения </w:t>
      </w:r>
      <w:r w:rsidR="008D316D" w:rsidRPr="00F46FA0">
        <w:rPr>
          <w:rStyle w:val="highlight"/>
          <w:caps w:val="0"/>
          <w:sz w:val="28"/>
          <w:szCs w:val="28"/>
        </w:rPr>
        <w:t>Корочанск</w:t>
      </w:r>
      <w:r w:rsidR="007D23A4" w:rsidRPr="00F46FA0">
        <w:rPr>
          <w:rStyle w:val="highlight"/>
          <w:caps w:val="0"/>
          <w:sz w:val="28"/>
          <w:szCs w:val="28"/>
        </w:rPr>
        <w:t>ого</w:t>
      </w:r>
      <w:r w:rsidRPr="00F46FA0">
        <w:rPr>
          <w:rStyle w:val="highlight"/>
          <w:caps w:val="0"/>
          <w:sz w:val="28"/>
          <w:szCs w:val="28"/>
        </w:rPr>
        <w:t xml:space="preserve"> района</w:t>
      </w:r>
    </w:p>
    <w:p w:rsidR="00242E53" w:rsidRPr="009B3FBB" w:rsidRDefault="00242E53" w:rsidP="00242E53">
      <w:pPr>
        <w:pStyle w:val="1"/>
        <w:rPr>
          <w:sz w:val="28"/>
          <w:szCs w:val="28"/>
        </w:rPr>
      </w:pPr>
    </w:p>
    <w:p w:rsidR="00242E53" w:rsidRPr="00F46FA0" w:rsidRDefault="00242E53" w:rsidP="00242E53">
      <w:pPr>
        <w:pStyle w:val="1"/>
        <w:rPr>
          <w:sz w:val="28"/>
          <w:szCs w:val="28"/>
        </w:rPr>
      </w:pPr>
      <w:r w:rsidRPr="00F46FA0">
        <w:rPr>
          <w:sz w:val="28"/>
          <w:szCs w:val="28"/>
        </w:rPr>
        <w:t xml:space="preserve">1. </w:t>
      </w:r>
      <w:r w:rsidRPr="00F46FA0">
        <w:rPr>
          <w:caps w:val="0"/>
          <w:sz w:val="28"/>
          <w:szCs w:val="28"/>
        </w:rPr>
        <w:t>Общие положения</w:t>
      </w:r>
    </w:p>
    <w:p w:rsidR="00242E53" w:rsidRPr="00F46FA0" w:rsidRDefault="00242E53" w:rsidP="00242E53">
      <w:pPr>
        <w:pStyle w:val="1"/>
        <w:rPr>
          <w:sz w:val="28"/>
          <w:szCs w:val="28"/>
        </w:rPr>
      </w:pPr>
    </w:p>
    <w:p w:rsidR="00242E53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4F2DA0">
        <w:rPr>
          <w:rFonts w:ascii="Times New Roman" w:hAnsi="Times New Roman" w:cs="Times New Roman"/>
          <w:sz w:val="28"/>
          <w:szCs w:val="28"/>
        </w:rPr>
        <w:t xml:space="preserve"> (с изменениями от 08.06.2020)</w:t>
      </w:r>
      <w:r w:rsidRPr="004960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6018A4">
        <w:rPr>
          <w:rFonts w:ascii="Times New Roman" w:hAnsi="Times New Roman" w:cs="Times New Roman"/>
          <w:sz w:val="28"/>
          <w:szCs w:val="28"/>
        </w:rPr>
        <w:t>Бехтеевского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316D">
        <w:rPr>
          <w:rFonts w:ascii="Times New Roman" w:hAnsi="Times New Roman" w:cs="Times New Roman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sz w:val="28"/>
          <w:szCs w:val="28"/>
        </w:rPr>
        <w:t>ого</w:t>
      </w:r>
      <w:r w:rsidRPr="004960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60B4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2" w:name="YANDEX_42"/>
      <w:bookmarkEnd w:id="2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3" w:name="YANDEX_43"/>
      <w:bookmarkEnd w:id="3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4" w:name="YANDEX_44"/>
      <w:bookmarkEnd w:id="4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5" w:name="YANDEX_45"/>
      <w:bookmarkEnd w:id="5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6" w:name="YANDEX_46"/>
      <w:bookmarkEnd w:id="6"/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2E53" w:rsidRPr="00F46FA0" w:rsidRDefault="00242E53" w:rsidP="00242E53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/>
          <w:bCs/>
          <w:sz w:val="28"/>
          <w:szCs w:val="28"/>
        </w:rPr>
      </w:pPr>
      <w:r w:rsidRPr="00F46FA0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Условия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7" w:name="YANDEX_77"/>
      <w:bookmarkEnd w:id="7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и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8" w:name="YANDEX_78"/>
      <w:bookmarkEnd w:id="8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оказания </w:t>
      </w:r>
      <w:bookmarkStart w:id="9" w:name="YANDEX_79"/>
      <w:bookmarkEnd w:id="9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6A7779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8A4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Бехтеевского</w:t>
      </w:r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8D316D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Корочанск</w:t>
      </w:r>
      <w:r w:rsidR="007D23A4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ого</w:t>
      </w:r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Pr="00275776" w:rsidRDefault="00242E53" w:rsidP="00242E53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10" w:name="YANDEX_85"/>
      <w:bookmarkEnd w:id="1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8A4">
        <w:rPr>
          <w:rFonts w:ascii="Times New Roman" w:hAnsi="Times New Roman" w:cs="Times New Roman"/>
          <w:sz w:val="28"/>
          <w:szCs w:val="28"/>
        </w:rPr>
        <w:t>Бехтеевского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316D">
        <w:rPr>
          <w:rFonts w:ascii="Times New Roman" w:hAnsi="Times New Roman" w:cs="Times New Roman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sz w:val="28"/>
          <w:szCs w:val="28"/>
        </w:rPr>
        <w:t>ого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поддержка</w:t>
      </w:r>
      <w:bookmarkStart w:id="11" w:name="YANDEX_86"/>
      <w:bookmarkEnd w:id="11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также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>физическим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ам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>, не являющи</w:t>
      </w:r>
      <w:r>
        <w:rPr>
          <w:rStyle w:val="highlight"/>
          <w:rFonts w:ascii="Times New Roman" w:hAnsi="Times New Roman" w:cs="Times New Roman"/>
          <w:sz w:val="28"/>
          <w:szCs w:val="28"/>
        </w:rPr>
        <w:t>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lastRenderedPageBreak/>
        <w:t xml:space="preserve">налоговый режим «Налог на профессиональный доход» </w:t>
      </w:r>
      <w:r w:rsidRPr="00275776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YANDEX_91"/>
      <w:bookmarkEnd w:id="12"/>
      <w:r w:rsidRPr="006D3E20">
        <w:rPr>
          <w:rStyle w:val="highlight"/>
          <w:rFonts w:ascii="Times New Roman" w:hAnsi="Times New Roman" w:cs="Times New Roman"/>
          <w:sz w:val="28"/>
          <w:szCs w:val="28"/>
        </w:rPr>
        <w:t xml:space="preserve">- поддержка </w:t>
      </w:r>
      <w:r w:rsidRPr="006D3E20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3" w:name="YANDEX_92"/>
      <w:bookmarkEnd w:id="13"/>
      <w:r w:rsidRPr="006D3E20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6D3E20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Pr="005E40A1">
        <w:rPr>
          <w:rFonts w:ascii="Times New Roman" w:hAnsi="Times New Roman" w:cs="Times New Roman"/>
          <w:sz w:val="28"/>
          <w:szCs w:val="28"/>
        </w:rPr>
        <w:t>квалификации</w:t>
      </w:r>
      <w:r w:rsidRPr="005E40A1">
        <w:t xml:space="preserve"> </w:t>
      </w:r>
      <w:r w:rsidRPr="005E40A1">
        <w:rPr>
          <w:rFonts w:ascii="Times New Roman" w:hAnsi="Times New Roman" w:cs="Times New Roman"/>
          <w:sz w:val="28"/>
          <w:szCs w:val="28"/>
        </w:rPr>
        <w:t>субъектов малого и с</w:t>
      </w:r>
      <w:r>
        <w:rPr>
          <w:rFonts w:ascii="Times New Roman" w:hAnsi="Times New Roman" w:cs="Times New Roman"/>
          <w:sz w:val="28"/>
          <w:szCs w:val="28"/>
        </w:rPr>
        <w:t xml:space="preserve">реднего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5E40A1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доход».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4" w:name="YANDEX_119"/>
      <w:bookmarkEnd w:id="14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5" w:name="YANDEX_120"/>
      <w:bookmarkEnd w:id="15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6" w:name="YANDEX_121"/>
      <w:bookmarkEnd w:id="16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обращения субъектов малого и среднего предпринимательства, а  также физических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7" w:name="YANDEX_127"/>
      <w:bookmarkEnd w:id="17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8" w:name="YANDEX_128"/>
      <w:bookmarkEnd w:id="18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9" w:name="YANDEX_129"/>
      <w:bookmarkEnd w:id="19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20" w:name="YANDEX_130"/>
      <w:bookmarkEnd w:id="20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21" w:name="YANDEX_131"/>
      <w:bookmarkEnd w:id="21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 w:cs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CC21BA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2" w:name="YANDEX_136"/>
      <w:bookmarkEnd w:id="22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3" w:name="YANDEX_141"/>
      <w:bookmarkEnd w:id="23"/>
    </w:p>
    <w:p w:rsidR="00242E53" w:rsidRPr="00CC21BA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-оказание </w:t>
      </w:r>
      <w:bookmarkStart w:id="24" w:name="YANDEX_142"/>
      <w:bookmarkEnd w:id="24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242E53" w:rsidRPr="00A82F9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5" w:name="YANDEX_143"/>
      <w:bookmarkEnd w:id="25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6" w:name="YANDEX_144"/>
      <w:bookmarkEnd w:id="26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242E53" w:rsidRPr="00966381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7" w:name="YANDEX_152"/>
      <w:bookmarkEnd w:id="27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6018A4">
        <w:rPr>
          <w:rFonts w:ascii="Times New Roman" w:hAnsi="Times New Roman" w:cs="Times New Roman"/>
          <w:bCs/>
          <w:kern w:val="1"/>
          <w:sz w:val="28"/>
          <w:szCs w:val="28"/>
        </w:rPr>
        <w:t>Бехтеевского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  <w:r w:rsidR="008D316D">
        <w:rPr>
          <w:rFonts w:ascii="Times New Roman" w:hAnsi="Times New Roman" w:cs="Times New Roman"/>
          <w:bCs/>
          <w:kern w:val="1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bCs/>
          <w:kern w:val="1"/>
          <w:sz w:val="28"/>
          <w:szCs w:val="28"/>
        </w:rPr>
        <w:t>ого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>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6018A4">
        <w:rPr>
          <w:rFonts w:ascii="Times New Roman" w:hAnsi="Times New Roman" w:cs="Times New Roman"/>
          <w:bCs/>
          <w:kern w:val="1"/>
          <w:sz w:val="28"/>
          <w:szCs w:val="28"/>
        </w:rPr>
        <w:t>Бехтеевского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  <w:r w:rsidR="008D316D">
        <w:rPr>
          <w:rFonts w:ascii="Times New Roman" w:hAnsi="Times New Roman" w:cs="Times New Roman"/>
          <w:bCs/>
          <w:kern w:val="1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bCs/>
          <w:kern w:val="1"/>
          <w:sz w:val="28"/>
          <w:szCs w:val="28"/>
        </w:rPr>
        <w:t>ого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caps w:val="0"/>
          <w:sz w:val="28"/>
          <w:szCs w:val="28"/>
        </w:rPr>
      </w:pPr>
      <w:r w:rsidRPr="00F46FA0">
        <w:rPr>
          <w:rStyle w:val="highlight"/>
          <w:bCs w:val="0"/>
          <w:caps w:val="0"/>
          <w:sz w:val="28"/>
          <w:szCs w:val="28"/>
        </w:rPr>
        <w:t xml:space="preserve">3. Порядок </w:t>
      </w:r>
      <w:bookmarkStart w:id="28" w:name="YANDEX_209"/>
      <w:bookmarkEnd w:id="28"/>
      <w:r w:rsidRPr="00F46FA0">
        <w:rPr>
          <w:rStyle w:val="highlight"/>
          <w:bCs w:val="0"/>
          <w:caps w:val="0"/>
          <w:sz w:val="28"/>
          <w:szCs w:val="28"/>
        </w:rPr>
        <w:t>оказания</w:t>
      </w:r>
      <w:r w:rsidRPr="00F46FA0">
        <w:rPr>
          <w:bCs w:val="0"/>
          <w:caps w:val="0"/>
          <w:sz w:val="28"/>
          <w:szCs w:val="28"/>
        </w:rPr>
        <w:t xml:space="preserve"> консультационной </w:t>
      </w:r>
      <w:bookmarkStart w:id="29" w:name="YANDEX_210"/>
      <w:bookmarkEnd w:id="29"/>
      <w:r w:rsidRPr="00F46FA0">
        <w:rPr>
          <w:bCs w:val="0"/>
          <w:caps w:val="0"/>
          <w:sz w:val="28"/>
          <w:szCs w:val="28"/>
        </w:rPr>
        <w:t xml:space="preserve">и </w:t>
      </w:r>
      <w:r w:rsidRPr="00F46FA0">
        <w:rPr>
          <w:caps w:val="0"/>
          <w:sz w:val="28"/>
          <w:szCs w:val="28"/>
        </w:rPr>
        <w:t xml:space="preserve">информационной </w:t>
      </w:r>
      <w:r w:rsidRPr="00F46FA0">
        <w:rPr>
          <w:rStyle w:val="highlight"/>
          <w:bCs w:val="0"/>
          <w:caps w:val="0"/>
          <w:sz w:val="28"/>
          <w:szCs w:val="28"/>
        </w:rPr>
        <w:t>поддержки</w:t>
      </w:r>
      <w:r w:rsidRPr="00F46FA0">
        <w:rPr>
          <w:bCs w:val="0"/>
          <w:caps w:val="0"/>
          <w:sz w:val="28"/>
          <w:szCs w:val="28"/>
        </w:rPr>
        <w:t xml:space="preserve"> </w:t>
      </w:r>
      <w:bookmarkStart w:id="30" w:name="YANDEX_211"/>
      <w:bookmarkEnd w:id="30"/>
      <w:r w:rsidRPr="00F46FA0">
        <w:rPr>
          <w:rStyle w:val="highlight"/>
          <w:bCs w:val="0"/>
          <w:caps w:val="0"/>
          <w:sz w:val="28"/>
          <w:szCs w:val="28"/>
        </w:rPr>
        <w:t xml:space="preserve">субъектам </w:t>
      </w:r>
      <w:bookmarkStart w:id="31" w:name="YANDEX_212"/>
      <w:bookmarkEnd w:id="31"/>
      <w:r w:rsidRPr="00F46FA0">
        <w:rPr>
          <w:rStyle w:val="highlight"/>
          <w:bCs w:val="0"/>
          <w:caps w:val="0"/>
          <w:sz w:val="28"/>
          <w:szCs w:val="28"/>
        </w:rPr>
        <w:t xml:space="preserve">малого </w:t>
      </w:r>
      <w:bookmarkStart w:id="32" w:name="YANDEX_213"/>
      <w:bookmarkEnd w:id="32"/>
      <w:r w:rsidRPr="00F46FA0">
        <w:rPr>
          <w:rStyle w:val="highlight"/>
          <w:bCs w:val="0"/>
          <w:caps w:val="0"/>
          <w:sz w:val="28"/>
          <w:szCs w:val="28"/>
        </w:rPr>
        <w:t xml:space="preserve">и </w:t>
      </w:r>
      <w:bookmarkStart w:id="33" w:name="YANDEX_214"/>
      <w:bookmarkEnd w:id="33"/>
      <w:r w:rsidRPr="00F46FA0">
        <w:rPr>
          <w:rStyle w:val="highlight"/>
          <w:bCs w:val="0"/>
          <w:caps w:val="0"/>
          <w:sz w:val="28"/>
          <w:szCs w:val="28"/>
        </w:rPr>
        <w:t xml:space="preserve">среднего </w:t>
      </w:r>
      <w:bookmarkStart w:id="34" w:name="YANDEX_215"/>
      <w:bookmarkEnd w:id="34"/>
      <w:r w:rsidRPr="00F46FA0">
        <w:rPr>
          <w:rStyle w:val="highlight"/>
          <w:bCs w:val="0"/>
          <w:caps w:val="0"/>
          <w:sz w:val="28"/>
          <w:szCs w:val="28"/>
        </w:rPr>
        <w:t xml:space="preserve">предпринимательства </w:t>
      </w:r>
      <w:r w:rsidRPr="00F46FA0">
        <w:rPr>
          <w:bCs w:val="0"/>
          <w:caps w:val="0"/>
          <w:sz w:val="28"/>
          <w:szCs w:val="28"/>
        </w:rPr>
        <w:t xml:space="preserve">и </w:t>
      </w:r>
      <w:r w:rsidRPr="00F46FA0">
        <w:rPr>
          <w:bCs w:val="0"/>
          <w:caps w:val="0"/>
          <w:sz w:val="28"/>
          <w:szCs w:val="28"/>
        </w:rPr>
        <w:lastRenderedPageBreak/>
        <w:t>организациям</w:t>
      </w:r>
      <w:r w:rsidRPr="00F46FA0">
        <w:rPr>
          <w:caps w:val="0"/>
          <w:sz w:val="28"/>
          <w:szCs w:val="28"/>
        </w:rPr>
        <w:t xml:space="preserve">, </w:t>
      </w:r>
      <w:r w:rsidRPr="00F46FA0">
        <w:rPr>
          <w:bCs w:val="0"/>
          <w:caps w:val="0"/>
          <w:sz w:val="28"/>
          <w:szCs w:val="28"/>
        </w:rPr>
        <w:t>образующим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инфраструктуру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поддержки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субъектов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малого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среднего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 xml:space="preserve"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6018A4">
        <w:rPr>
          <w:bCs w:val="0"/>
          <w:caps w:val="0"/>
          <w:sz w:val="28"/>
          <w:szCs w:val="28"/>
        </w:rPr>
        <w:t>Бехтеевского</w:t>
      </w:r>
      <w:r w:rsidRPr="00F46FA0">
        <w:rPr>
          <w:bCs w:val="0"/>
          <w:caps w:val="0"/>
          <w:sz w:val="28"/>
          <w:szCs w:val="28"/>
        </w:rPr>
        <w:t xml:space="preserve"> сельского поселения</w:t>
      </w:r>
      <w:r w:rsidRPr="00F46FA0">
        <w:rPr>
          <w:caps w:val="0"/>
          <w:sz w:val="28"/>
          <w:szCs w:val="28"/>
        </w:rPr>
        <w:t xml:space="preserve"> </w:t>
      </w:r>
      <w:r w:rsidR="008D316D" w:rsidRPr="00F46FA0">
        <w:rPr>
          <w:caps w:val="0"/>
          <w:sz w:val="28"/>
          <w:szCs w:val="28"/>
        </w:rPr>
        <w:t>Корочанск</w:t>
      </w:r>
      <w:r w:rsidR="007D23A4" w:rsidRPr="00F46FA0">
        <w:rPr>
          <w:caps w:val="0"/>
          <w:sz w:val="28"/>
          <w:szCs w:val="28"/>
        </w:rPr>
        <w:t>ого</w:t>
      </w:r>
      <w:r w:rsidRPr="00F46FA0">
        <w:rPr>
          <w:caps w:val="0"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bookmarkStart w:id="35" w:name="YANDEX_216"/>
      <w:bookmarkEnd w:id="35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3.1. Консультационная и информационная поддержка оказывается субъектам малого и среднего предпринимательства,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физическим лицам, не являющим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признанным таковыми в соответствии с действующим законодательством и зарегистрированным </w:t>
      </w:r>
      <w:r>
        <w:rPr>
          <w:b w:val="0"/>
          <w:bCs w:val="0"/>
          <w:caps w:val="0"/>
          <w:sz w:val="28"/>
          <w:szCs w:val="28"/>
        </w:rPr>
        <w:t xml:space="preserve">на территории </w:t>
      </w:r>
      <w:proofErr w:type="spellStart"/>
      <w:r w:rsidR="006018A4">
        <w:rPr>
          <w:b w:val="0"/>
          <w:bCs w:val="0"/>
          <w:caps w:val="0"/>
          <w:sz w:val="28"/>
          <w:szCs w:val="28"/>
        </w:rPr>
        <w:t>Бехтеевког</w:t>
      </w:r>
      <w:r w:rsidR="00522190">
        <w:rPr>
          <w:b w:val="0"/>
          <w:bCs w:val="0"/>
          <w:caps w:val="0"/>
          <w:sz w:val="28"/>
          <w:szCs w:val="28"/>
        </w:rPr>
        <w:t>о</w:t>
      </w:r>
      <w:proofErr w:type="spellEnd"/>
      <w:r>
        <w:rPr>
          <w:b w:val="0"/>
          <w:bCs w:val="0"/>
          <w:caps w:val="0"/>
          <w:sz w:val="28"/>
          <w:szCs w:val="28"/>
        </w:rPr>
        <w:t xml:space="preserve"> сельского поселения</w:t>
      </w:r>
      <w:r>
        <w:rPr>
          <w:b w:val="0"/>
          <w:caps w:val="0"/>
          <w:sz w:val="28"/>
          <w:szCs w:val="28"/>
        </w:rPr>
        <w:t xml:space="preserve"> </w:t>
      </w:r>
      <w:proofErr w:type="spellStart"/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proofErr w:type="spellEnd"/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.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3.2. Консультационная поддержка оказывается в виде проведения </w:t>
      </w:r>
      <w:r w:rsidRPr="00255D51">
        <w:rPr>
          <w:b w:val="0"/>
          <w:caps w:val="0"/>
          <w:sz w:val="28"/>
          <w:szCs w:val="28"/>
        </w:rPr>
        <w:t>консультаций: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</w:t>
      </w:r>
      <w:r w:rsidRPr="00275776">
        <w:rPr>
          <w:b w:val="0"/>
          <w:caps w:val="0"/>
          <w:sz w:val="28"/>
          <w:szCs w:val="28"/>
        </w:rPr>
        <w:t>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физических лиц, не являющих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55D51">
        <w:rPr>
          <w:b w:val="0"/>
          <w:caps w:val="0"/>
          <w:sz w:val="28"/>
          <w:szCs w:val="28"/>
        </w:rPr>
        <w:t>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организации торговли и бытового обслуживания;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муниципального имущества;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земельных участков;</w:t>
      </w:r>
    </w:p>
    <w:p w:rsidR="00242E53" w:rsidRPr="005E40A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 xml:space="preserve">по вопросам размещения заказов на поставки товаров, выполнение работ, </w:t>
      </w:r>
      <w:r w:rsidRPr="005E40A1">
        <w:rPr>
          <w:b w:val="0"/>
          <w:caps w:val="0"/>
          <w:sz w:val="28"/>
          <w:szCs w:val="28"/>
        </w:rPr>
        <w:t>оказание услуг для муниципальных нужд.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5E40A1">
        <w:rPr>
          <w:b w:val="0"/>
          <w:caps w:val="0"/>
          <w:sz w:val="28"/>
          <w:szCs w:val="28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</w:t>
      </w:r>
      <w:r>
        <w:rPr>
          <w:b w:val="0"/>
          <w:caps w:val="0"/>
          <w:sz w:val="28"/>
          <w:szCs w:val="28"/>
        </w:rPr>
        <w:t xml:space="preserve"> физическим лицам, не являющим</w:t>
      </w:r>
      <w:r w:rsidRPr="00255D51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255D51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оказывается в виде предоставления</w:t>
      </w:r>
      <w:r w:rsidRPr="00275776">
        <w:rPr>
          <w:b w:val="0"/>
          <w:caps w:val="0"/>
          <w:sz w:val="28"/>
          <w:szCs w:val="28"/>
        </w:rPr>
        <w:t xml:space="preserve">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письменной форме по запросам;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242E53" w:rsidRPr="006018A4" w:rsidRDefault="00242E53" w:rsidP="0056095D">
      <w:pPr>
        <w:pStyle w:val="1"/>
        <w:ind w:firstLine="709"/>
        <w:rPr>
          <w:bCs w:val="0"/>
          <w:caps w:val="0"/>
          <w:sz w:val="28"/>
          <w:szCs w:val="28"/>
        </w:rPr>
      </w:pPr>
      <w:r w:rsidRPr="006018A4">
        <w:rPr>
          <w:rStyle w:val="highlight"/>
          <w:bCs w:val="0"/>
          <w:caps w:val="0"/>
          <w:sz w:val="28"/>
          <w:szCs w:val="28"/>
        </w:rPr>
        <w:lastRenderedPageBreak/>
        <w:t>4.</w:t>
      </w:r>
      <w:r w:rsidR="0056095D" w:rsidRPr="006018A4">
        <w:rPr>
          <w:rStyle w:val="highlight"/>
          <w:bCs w:val="0"/>
          <w:caps w:val="0"/>
          <w:sz w:val="28"/>
          <w:szCs w:val="28"/>
        </w:rPr>
        <w:t>Условия и  п</w:t>
      </w:r>
      <w:r w:rsidRPr="006018A4">
        <w:rPr>
          <w:rStyle w:val="highlight"/>
          <w:bCs w:val="0"/>
          <w:caps w:val="0"/>
          <w:sz w:val="28"/>
          <w:szCs w:val="28"/>
        </w:rPr>
        <w:t>орядок оказания</w:t>
      </w:r>
      <w:r w:rsidRPr="006018A4">
        <w:rPr>
          <w:bCs w:val="0"/>
          <w:caps w:val="0"/>
          <w:sz w:val="28"/>
          <w:szCs w:val="28"/>
        </w:rPr>
        <w:t xml:space="preserve"> финансовой</w:t>
      </w:r>
      <w:r w:rsidRPr="006018A4">
        <w:rPr>
          <w:caps w:val="0"/>
          <w:sz w:val="28"/>
          <w:szCs w:val="28"/>
        </w:rPr>
        <w:t xml:space="preserve"> </w:t>
      </w:r>
      <w:r w:rsidR="009D48B6" w:rsidRPr="006018A4">
        <w:rPr>
          <w:caps w:val="0"/>
          <w:sz w:val="28"/>
          <w:szCs w:val="28"/>
        </w:rPr>
        <w:t>и им</w:t>
      </w:r>
      <w:r w:rsidR="00137669" w:rsidRPr="006018A4">
        <w:rPr>
          <w:caps w:val="0"/>
          <w:sz w:val="28"/>
          <w:szCs w:val="28"/>
        </w:rPr>
        <w:t xml:space="preserve">ущественной </w:t>
      </w:r>
      <w:r w:rsidRPr="006018A4">
        <w:rPr>
          <w:rStyle w:val="highlight"/>
          <w:bCs w:val="0"/>
          <w:caps w:val="0"/>
          <w:sz w:val="28"/>
          <w:szCs w:val="28"/>
        </w:rPr>
        <w:t>поддержки</w:t>
      </w:r>
      <w:r w:rsidRPr="006018A4">
        <w:rPr>
          <w:bCs w:val="0"/>
          <w:caps w:val="0"/>
          <w:sz w:val="28"/>
          <w:szCs w:val="28"/>
        </w:rPr>
        <w:t xml:space="preserve"> </w:t>
      </w:r>
      <w:r w:rsidRPr="006018A4">
        <w:rPr>
          <w:rStyle w:val="highlight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6018A4">
        <w:rPr>
          <w:bCs w:val="0"/>
          <w:caps w:val="0"/>
          <w:sz w:val="28"/>
          <w:szCs w:val="28"/>
        </w:rPr>
        <w:t>и организациям</w:t>
      </w:r>
      <w:r w:rsidRPr="006018A4">
        <w:rPr>
          <w:caps w:val="0"/>
          <w:sz w:val="28"/>
          <w:szCs w:val="28"/>
        </w:rPr>
        <w:t xml:space="preserve">, </w:t>
      </w:r>
      <w:r w:rsidRPr="006018A4">
        <w:rPr>
          <w:bCs w:val="0"/>
          <w:caps w:val="0"/>
          <w:sz w:val="28"/>
          <w:szCs w:val="28"/>
        </w:rPr>
        <w:t>образующим</w:t>
      </w:r>
      <w:r w:rsidRPr="006018A4">
        <w:rPr>
          <w:caps w:val="0"/>
          <w:sz w:val="28"/>
          <w:szCs w:val="28"/>
        </w:rPr>
        <w:t xml:space="preserve"> </w:t>
      </w:r>
      <w:r w:rsidRPr="006018A4">
        <w:rPr>
          <w:bCs w:val="0"/>
          <w:caps w:val="0"/>
          <w:sz w:val="28"/>
          <w:szCs w:val="28"/>
        </w:rPr>
        <w:t>инфраструктуру</w:t>
      </w:r>
      <w:r w:rsidRPr="006018A4">
        <w:rPr>
          <w:caps w:val="0"/>
          <w:sz w:val="28"/>
          <w:szCs w:val="28"/>
        </w:rPr>
        <w:t xml:space="preserve"> </w:t>
      </w:r>
      <w:r w:rsidRPr="006018A4">
        <w:rPr>
          <w:bCs w:val="0"/>
          <w:caps w:val="0"/>
          <w:sz w:val="28"/>
          <w:szCs w:val="28"/>
        </w:rPr>
        <w:t>поддержки</w:t>
      </w:r>
      <w:r w:rsidRPr="006018A4">
        <w:rPr>
          <w:caps w:val="0"/>
          <w:sz w:val="28"/>
          <w:szCs w:val="28"/>
        </w:rPr>
        <w:t xml:space="preserve"> </w:t>
      </w:r>
      <w:r w:rsidRPr="006018A4">
        <w:rPr>
          <w:bCs w:val="0"/>
          <w:caps w:val="0"/>
          <w:sz w:val="28"/>
          <w:szCs w:val="28"/>
        </w:rPr>
        <w:t>субъектов</w:t>
      </w:r>
      <w:r w:rsidRPr="006018A4">
        <w:rPr>
          <w:caps w:val="0"/>
          <w:sz w:val="28"/>
          <w:szCs w:val="28"/>
        </w:rPr>
        <w:t xml:space="preserve"> </w:t>
      </w:r>
      <w:r w:rsidRPr="006018A4">
        <w:rPr>
          <w:bCs w:val="0"/>
          <w:caps w:val="0"/>
          <w:sz w:val="28"/>
          <w:szCs w:val="28"/>
        </w:rPr>
        <w:t>малого</w:t>
      </w:r>
      <w:r w:rsidRPr="006018A4">
        <w:rPr>
          <w:caps w:val="0"/>
          <w:sz w:val="28"/>
          <w:szCs w:val="28"/>
        </w:rPr>
        <w:t xml:space="preserve"> </w:t>
      </w:r>
      <w:r w:rsidRPr="006018A4">
        <w:rPr>
          <w:bCs w:val="0"/>
          <w:caps w:val="0"/>
          <w:sz w:val="28"/>
          <w:szCs w:val="28"/>
        </w:rPr>
        <w:t>и</w:t>
      </w:r>
      <w:r w:rsidRPr="006018A4">
        <w:rPr>
          <w:caps w:val="0"/>
          <w:sz w:val="28"/>
          <w:szCs w:val="28"/>
        </w:rPr>
        <w:t xml:space="preserve"> </w:t>
      </w:r>
      <w:r w:rsidRPr="006018A4">
        <w:rPr>
          <w:bCs w:val="0"/>
          <w:caps w:val="0"/>
          <w:sz w:val="28"/>
          <w:szCs w:val="28"/>
        </w:rPr>
        <w:t>среднего</w:t>
      </w:r>
      <w:r w:rsidRPr="006018A4">
        <w:rPr>
          <w:caps w:val="0"/>
          <w:sz w:val="28"/>
          <w:szCs w:val="28"/>
        </w:rPr>
        <w:t xml:space="preserve"> </w:t>
      </w:r>
      <w:r w:rsidRPr="006018A4">
        <w:rPr>
          <w:bCs w:val="0"/>
          <w:caps w:val="0"/>
          <w:sz w:val="28"/>
          <w:szCs w:val="28"/>
        </w:rPr>
        <w:t>предпринимательства,</w:t>
      </w:r>
      <w:r w:rsidRPr="006018A4">
        <w:t xml:space="preserve"> </w:t>
      </w:r>
      <w:r w:rsidRPr="006018A4">
        <w:rPr>
          <w:bCs w:val="0"/>
          <w:caps w:val="0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6095D" w:rsidRPr="006018A4">
        <w:rPr>
          <w:bCs w:val="0"/>
          <w:caps w:val="0"/>
          <w:sz w:val="28"/>
          <w:szCs w:val="28"/>
        </w:rPr>
        <w:t xml:space="preserve"> </w:t>
      </w:r>
      <w:r w:rsidRPr="006018A4">
        <w:rPr>
          <w:bCs w:val="0"/>
          <w:caps w:val="0"/>
          <w:sz w:val="28"/>
          <w:szCs w:val="28"/>
        </w:rPr>
        <w:t xml:space="preserve">на территории </w:t>
      </w:r>
      <w:r w:rsidR="006018A4">
        <w:rPr>
          <w:bCs w:val="0"/>
          <w:caps w:val="0"/>
          <w:sz w:val="28"/>
          <w:szCs w:val="28"/>
        </w:rPr>
        <w:t>Бехтеевског</w:t>
      </w:r>
      <w:r w:rsidR="00522190" w:rsidRPr="006018A4">
        <w:rPr>
          <w:bCs w:val="0"/>
          <w:caps w:val="0"/>
          <w:sz w:val="28"/>
          <w:szCs w:val="28"/>
        </w:rPr>
        <w:t>о</w:t>
      </w:r>
      <w:r w:rsidR="006A7779" w:rsidRPr="006018A4">
        <w:rPr>
          <w:bCs w:val="0"/>
          <w:caps w:val="0"/>
          <w:sz w:val="28"/>
          <w:szCs w:val="28"/>
        </w:rPr>
        <w:t xml:space="preserve"> </w:t>
      </w:r>
      <w:r w:rsidRPr="006018A4">
        <w:rPr>
          <w:bCs w:val="0"/>
          <w:caps w:val="0"/>
          <w:sz w:val="28"/>
          <w:szCs w:val="28"/>
        </w:rPr>
        <w:t>сельского поселения</w:t>
      </w:r>
      <w:r w:rsidRPr="006018A4">
        <w:rPr>
          <w:caps w:val="0"/>
          <w:sz w:val="28"/>
          <w:szCs w:val="28"/>
        </w:rPr>
        <w:t xml:space="preserve"> </w:t>
      </w:r>
      <w:r w:rsidR="008D316D" w:rsidRPr="006018A4">
        <w:rPr>
          <w:caps w:val="0"/>
          <w:sz w:val="28"/>
          <w:szCs w:val="28"/>
        </w:rPr>
        <w:t>Корочанск</w:t>
      </w:r>
      <w:r w:rsidR="007D23A4" w:rsidRPr="006018A4">
        <w:rPr>
          <w:caps w:val="0"/>
          <w:sz w:val="28"/>
          <w:szCs w:val="28"/>
        </w:rPr>
        <w:t>ого</w:t>
      </w:r>
      <w:r w:rsidRPr="006018A4">
        <w:rPr>
          <w:caps w:val="0"/>
          <w:sz w:val="28"/>
          <w:szCs w:val="28"/>
        </w:rPr>
        <w:t xml:space="preserve"> района</w:t>
      </w:r>
    </w:p>
    <w:p w:rsidR="00242E53" w:rsidRPr="00CB0BCD" w:rsidRDefault="00242E53" w:rsidP="00242E53">
      <w:pPr>
        <w:ind w:firstLine="709"/>
      </w:pPr>
    </w:p>
    <w:p w:rsidR="00242E53" w:rsidRPr="00F46FA0" w:rsidRDefault="00932E95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z w:val="28"/>
          <w:szCs w:val="28"/>
        </w:rPr>
      </w:pPr>
      <w:r w:rsidRPr="00F46FA0">
        <w:rPr>
          <w:b w:val="0"/>
          <w:bCs w:val="0"/>
          <w:caps w:val="0"/>
          <w:color w:val="auto"/>
          <w:sz w:val="28"/>
          <w:szCs w:val="28"/>
        </w:rPr>
        <w:t xml:space="preserve">4.1.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Оказание финансовой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rStyle w:val="highlight"/>
          <w:b w:val="0"/>
          <w:bCs w:val="0"/>
          <w:caps w:val="0"/>
          <w:color w:val="auto"/>
          <w:sz w:val="28"/>
          <w:szCs w:val="28"/>
        </w:rPr>
        <w:t>поддержки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rStyle w:val="highlight"/>
          <w:b w:val="0"/>
          <w:bCs w:val="0"/>
          <w:caps w:val="0"/>
          <w:color w:val="auto"/>
          <w:sz w:val="28"/>
          <w:szCs w:val="28"/>
        </w:rPr>
        <w:t xml:space="preserve">субъектам малого и среднего предпринимательства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и организациям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,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образующим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инфраструктуру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поддержки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субъектов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малого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и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среднего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предпринимательства,</w:t>
      </w:r>
      <w:r w:rsidR="00242E53" w:rsidRPr="00F46FA0">
        <w:rPr>
          <w:color w:val="auto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6A7779" w:rsidRPr="00F46FA0">
        <w:rPr>
          <w:b w:val="0"/>
          <w:bCs w:val="0"/>
          <w:caps w:val="0"/>
          <w:color w:val="auto"/>
          <w:sz w:val="28"/>
          <w:szCs w:val="28"/>
        </w:rPr>
        <w:t xml:space="preserve"> </w:t>
      </w:r>
      <w:r w:rsidR="006018A4">
        <w:rPr>
          <w:b w:val="0"/>
          <w:bCs w:val="0"/>
          <w:caps w:val="0"/>
          <w:color w:val="auto"/>
          <w:sz w:val="28"/>
          <w:szCs w:val="28"/>
        </w:rPr>
        <w:t>Бехтеевского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сельского поселения </w:t>
      </w:r>
      <w:r w:rsidR="008D316D" w:rsidRPr="00F46FA0">
        <w:rPr>
          <w:b w:val="0"/>
          <w:bCs w:val="0"/>
          <w:caps w:val="0"/>
          <w:color w:val="auto"/>
          <w:sz w:val="28"/>
          <w:szCs w:val="28"/>
        </w:rPr>
        <w:t>Корочанск</w:t>
      </w:r>
      <w:r w:rsidR="007D23A4" w:rsidRPr="00F46FA0">
        <w:rPr>
          <w:b w:val="0"/>
          <w:bCs w:val="0"/>
          <w:caps w:val="0"/>
          <w:color w:val="auto"/>
          <w:sz w:val="28"/>
          <w:szCs w:val="28"/>
        </w:rPr>
        <w:t>ого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района осуществляется в соответствии с муниципальной программой </w:t>
      </w:r>
      <w:r w:rsidR="006A7779" w:rsidRPr="00F46FA0">
        <w:rPr>
          <w:b w:val="0"/>
          <w:bCs w:val="0"/>
          <w:caps w:val="0"/>
          <w:color w:val="auto"/>
          <w:sz w:val="28"/>
          <w:szCs w:val="28"/>
        </w:rPr>
        <w:t xml:space="preserve"> </w:t>
      </w:r>
      <w:r w:rsidR="008D316D" w:rsidRPr="00F46FA0">
        <w:rPr>
          <w:b w:val="0"/>
          <w:bCs w:val="0"/>
          <w:caps w:val="0"/>
          <w:color w:val="auto"/>
          <w:sz w:val="28"/>
          <w:szCs w:val="28"/>
        </w:rPr>
        <w:t>Корочанск</w:t>
      </w:r>
      <w:r w:rsidR="007D23A4" w:rsidRPr="00F46FA0">
        <w:rPr>
          <w:b w:val="0"/>
          <w:bCs w:val="0"/>
          <w:caps w:val="0"/>
          <w:color w:val="auto"/>
          <w:sz w:val="28"/>
          <w:szCs w:val="28"/>
        </w:rPr>
        <w:t>ого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района «Поддержка и развитие малого и среднего предпринимательства в </w:t>
      </w:r>
      <w:r w:rsidR="008D316D" w:rsidRPr="00F46FA0">
        <w:rPr>
          <w:b w:val="0"/>
          <w:bCs w:val="0"/>
          <w:caps w:val="0"/>
          <w:color w:val="auto"/>
          <w:sz w:val="28"/>
          <w:szCs w:val="28"/>
        </w:rPr>
        <w:t>Корочанск</w:t>
      </w:r>
      <w:r w:rsidR="00137669" w:rsidRPr="00F46FA0">
        <w:rPr>
          <w:b w:val="0"/>
          <w:bCs w:val="0"/>
          <w:caps w:val="0"/>
          <w:color w:val="auto"/>
          <w:sz w:val="28"/>
          <w:szCs w:val="28"/>
        </w:rPr>
        <w:t>ом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район</w:t>
      </w:r>
      <w:r w:rsidR="00137669" w:rsidRPr="00F46FA0">
        <w:rPr>
          <w:b w:val="0"/>
          <w:bCs w:val="0"/>
          <w:caps w:val="0"/>
          <w:color w:val="auto"/>
          <w:sz w:val="28"/>
          <w:szCs w:val="28"/>
        </w:rPr>
        <w:t>е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».</w:t>
      </w:r>
    </w:p>
    <w:p w:rsidR="00932E95" w:rsidRPr="00137669" w:rsidRDefault="00932E95" w:rsidP="0006320C">
      <w:pPr>
        <w:spacing w:before="100" w:beforeAutospacing="1" w:after="100" w:afterAutospacing="1"/>
        <w:ind w:firstLine="708"/>
        <w:jc w:val="both"/>
      </w:pPr>
      <w:r w:rsidRPr="00137669">
        <w:rPr>
          <w:szCs w:val="28"/>
        </w:rPr>
        <w:t xml:space="preserve">4.2.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  </w:t>
      </w:r>
      <w:r w:rsidR="006018A4">
        <w:rPr>
          <w:szCs w:val="28"/>
        </w:rPr>
        <w:t>Бехтеевского</w:t>
      </w:r>
      <w:r w:rsidR="0006320C" w:rsidRPr="00137669">
        <w:rPr>
          <w:szCs w:val="28"/>
        </w:rPr>
        <w:t xml:space="preserve"> сельского поселения </w:t>
      </w:r>
      <w:r w:rsidRPr="00137669">
        <w:rPr>
          <w:szCs w:val="28"/>
        </w:rPr>
        <w:t>осуществляется в соответствии с решением</w:t>
      </w:r>
      <w:r w:rsidR="0006320C" w:rsidRPr="00137669">
        <w:rPr>
          <w:szCs w:val="28"/>
        </w:rPr>
        <w:t xml:space="preserve"> земского сельского поселения </w:t>
      </w:r>
      <w:r w:rsidR="00F713B7" w:rsidRPr="00137669">
        <w:rPr>
          <w:szCs w:val="28"/>
        </w:rPr>
        <w:t>от 23 ноября 2018 года № 23 «Об имущественной поддержке субъектов малого и среднего предпринимательства при предостав</w:t>
      </w:r>
      <w:r w:rsidR="0006320C" w:rsidRPr="00137669">
        <w:rPr>
          <w:szCs w:val="28"/>
        </w:rPr>
        <w:t>лении муниципального имущества».</w:t>
      </w: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caps w:val="0"/>
          <w:sz w:val="28"/>
          <w:szCs w:val="28"/>
        </w:rPr>
      </w:pPr>
      <w:r w:rsidRPr="00F46FA0">
        <w:rPr>
          <w:bCs w:val="0"/>
          <w:caps w:val="0"/>
          <w:sz w:val="28"/>
          <w:szCs w:val="28"/>
        </w:rPr>
        <w:t xml:space="preserve">5. </w:t>
      </w:r>
      <w:r w:rsidR="0056095D" w:rsidRPr="00F46FA0">
        <w:rPr>
          <w:bCs w:val="0"/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 xml:space="preserve">Ведение реестра </w:t>
      </w:r>
      <w:bookmarkStart w:id="36" w:name="YANDEX_265"/>
      <w:bookmarkEnd w:id="36"/>
      <w:r w:rsidRPr="00F46FA0">
        <w:rPr>
          <w:rStyle w:val="highlight"/>
          <w:bCs w:val="0"/>
          <w:caps w:val="0"/>
          <w:sz w:val="28"/>
          <w:szCs w:val="28"/>
        </w:rPr>
        <w:t xml:space="preserve">субъектов </w:t>
      </w:r>
      <w:bookmarkStart w:id="37" w:name="YANDEX_266"/>
      <w:bookmarkEnd w:id="37"/>
      <w:r w:rsidRPr="00F46FA0">
        <w:rPr>
          <w:rStyle w:val="highlight"/>
          <w:bCs w:val="0"/>
          <w:caps w:val="0"/>
          <w:sz w:val="28"/>
          <w:szCs w:val="28"/>
        </w:rPr>
        <w:t xml:space="preserve">малого </w:t>
      </w:r>
      <w:bookmarkStart w:id="38" w:name="YANDEX_267"/>
      <w:bookmarkEnd w:id="38"/>
      <w:r w:rsidRPr="00F46FA0">
        <w:rPr>
          <w:rStyle w:val="highlight"/>
          <w:bCs w:val="0"/>
          <w:caps w:val="0"/>
          <w:sz w:val="28"/>
          <w:szCs w:val="28"/>
        </w:rPr>
        <w:t xml:space="preserve">и </w:t>
      </w:r>
      <w:bookmarkStart w:id="39" w:name="YANDEX_268"/>
      <w:bookmarkEnd w:id="39"/>
      <w:r w:rsidRPr="00F46FA0">
        <w:rPr>
          <w:rStyle w:val="highlight"/>
          <w:bCs w:val="0"/>
          <w:caps w:val="0"/>
          <w:sz w:val="28"/>
          <w:szCs w:val="28"/>
        </w:rPr>
        <w:t xml:space="preserve">среднего </w:t>
      </w:r>
      <w:bookmarkStart w:id="40" w:name="YANDEX_269"/>
      <w:bookmarkEnd w:id="40"/>
      <w:r w:rsidRPr="00F46FA0">
        <w:rPr>
          <w:rStyle w:val="highlight"/>
          <w:bCs w:val="0"/>
          <w:caps w:val="0"/>
          <w:sz w:val="28"/>
          <w:szCs w:val="28"/>
        </w:rPr>
        <w:t>предпринимательства</w:t>
      </w:r>
      <w:r w:rsidRPr="00F46FA0">
        <w:rPr>
          <w:bCs w:val="0"/>
          <w:caps w:val="0"/>
          <w:sz w:val="28"/>
          <w:szCs w:val="28"/>
        </w:rPr>
        <w:t xml:space="preserve"> и организаций</w:t>
      </w:r>
      <w:r w:rsidRPr="00F46FA0">
        <w:rPr>
          <w:caps w:val="0"/>
          <w:sz w:val="28"/>
          <w:szCs w:val="28"/>
        </w:rPr>
        <w:t xml:space="preserve">, </w:t>
      </w:r>
      <w:r w:rsidRPr="00F46FA0">
        <w:rPr>
          <w:bCs w:val="0"/>
          <w:caps w:val="0"/>
          <w:sz w:val="28"/>
          <w:szCs w:val="28"/>
        </w:rPr>
        <w:t>образующих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инфраструктуру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поддержки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субъектов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малого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среднего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1" w:name="YANDEX_270"/>
      <w:bookmarkEnd w:id="41"/>
      <w:r w:rsidRPr="00F46FA0">
        <w:rPr>
          <w:rStyle w:val="highlight"/>
          <w:bCs w:val="0"/>
          <w:caps w:val="0"/>
          <w:sz w:val="28"/>
          <w:szCs w:val="28"/>
        </w:rPr>
        <w:t xml:space="preserve">поддержки </w:t>
      </w:r>
      <w:r w:rsidRPr="00F46FA0">
        <w:rPr>
          <w:bCs w:val="0"/>
          <w:caps w:val="0"/>
          <w:sz w:val="28"/>
          <w:szCs w:val="28"/>
        </w:rPr>
        <w:t xml:space="preserve">на территории </w:t>
      </w:r>
      <w:r w:rsidR="006018A4">
        <w:rPr>
          <w:bCs w:val="0"/>
          <w:caps w:val="0"/>
          <w:sz w:val="28"/>
          <w:szCs w:val="28"/>
        </w:rPr>
        <w:t>Бехтеевского</w:t>
      </w:r>
      <w:r w:rsidRPr="00F46FA0">
        <w:rPr>
          <w:bCs w:val="0"/>
          <w:caps w:val="0"/>
          <w:sz w:val="28"/>
          <w:szCs w:val="28"/>
        </w:rPr>
        <w:t xml:space="preserve"> сельского поселения</w:t>
      </w:r>
      <w:r w:rsidRPr="00F46FA0">
        <w:rPr>
          <w:caps w:val="0"/>
          <w:sz w:val="28"/>
          <w:szCs w:val="28"/>
        </w:rPr>
        <w:t xml:space="preserve"> </w:t>
      </w:r>
      <w:r w:rsidR="008D316D" w:rsidRPr="00F46FA0">
        <w:rPr>
          <w:caps w:val="0"/>
          <w:sz w:val="28"/>
          <w:szCs w:val="28"/>
        </w:rPr>
        <w:t>Корочанск</w:t>
      </w:r>
      <w:r w:rsidR="007D23A4" w:rsidRPr="00F46FA0">
        <w:rPr>
          <w:caps w:val="0"/>
          <w:sz w:val="28"/>
          <w:szCs w:val="28"/>
        </w:rPr>
        <w:t>ого</w:t>
      </w:r>
      <w:r w:rsidRPr="00F46FA0">
        <w:rPr>
          <w:caps w:val="0"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Администрация </w:t>
      </w:r>
      <w:r w:rsidR="006A7779">
        <w:rPr>
          <w:b w:val="0"/>
          <w:bCs w:val="0"/>
          <w:caps w:val="0"/>
          <w:sz w:val="28"/>
          <w:szCs w:val="28"/>
        </w:rPr>
        <w:t xml:space="preserve"> </w:t>
      </w:r>
      <w:r w:rsidR="006018A4">
        <w:rPr>
          <w:b w:val="0"/>
          <w:bCs w:val="0"/>
          <w:caps w:val="0"/>
          <w:sz w:val="28"/>
          <w:szCs w:val="28"/>
        </w:rPr>
        <w:t>Бехтеевского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bCs w:val="0"/>
          <w:caps w:val="0"/>
          <w:sz w:val="28"/>
          <w:szCs w:val="28"/>
        </w:rPr>
        <w:t>Корочанск</w:t>
      </w:r>
      <w:r w:rsidR="007D23A4">
        <w:rPr>
          <w:b w:val="0"/>
          <w:bCs w:val="0"/>
          <w:caps w:val="0"/>
          <w:sz w:val="28"/>
          <w:szCs w:val="28"/>
        </w:rPr>
        <w:t>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, оказывающая </w:t>
      </w:r>
      <w:bookmarkStart w:id="42" w:name="YANDEX_271"/>
      <w:bookmarkEnd w:id="42"/>
      <w:r w:rsidRPr="00275776">
        <w:rPr>
          <w:rStyle w:val="highlight"/>
          <w:b w:val="0"/>
          <w:caps w:val="0"/>
          <w:sz w:val="28"/>
          <w:szCs w:val="28"/>
        </w:rPr>
        <w:t>поддержку</w:t>
      </w:r>
      <w:r w:rsidRPr="00275776">
        <w:rPr>
          <w:b w:val="0"/>
          <w:caps w:val="0"/>
          <w:sz w:val="28"/>
          <w:szCs w:val="28"/>
        </w:rPr>
        <w:t xml:space="preserve">, ведет реестр </w:t>
      </w:r>
      <w:bookmarkStart w:id="43" w:name="YANDEX_272"/>
      <w:bookmarkEnd w:id="43"/>
      <w:r w:rsidRPr="00275776">
        <w:rPr>
          <w:rStyle w:val="highlight"/>
          <w:b w:val="0"/>
          <w:caps w:val="0"/>
          <w:sz w:val="28"/>
          <w:szCs w:val="28"/>
        </w:rPr>
        <w:t>субъектов</w:t>
      </w:r>
      <w:bookmarkStart w:id="44" w:name="YANDEX_273"/>
      <w:bookmarkEnd w:id="44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5" w:name="YANDEX_274"/>
      <w:bookmarkEnd w:id="45"/>
      <w:r w:rsidRPr="00275776">
        <w:rPr>
          <w:rStyle w:val="highlight"/>
          <w:b w:val="0"/>
          <w:caps w:val="0"/>
          <w:sz w:val="28"/>
          <w:szCs w:val="28"/>
        </w:rPr>
        <w:t xml:space="preserve">и </w:t>
      </w:r>
      <w:bookmarkStart w:id="46" w:name="YANDEX_275"/>
      <w:bookmarkEnd w:id="46"/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bookmarkStart w:id="47" w:name="YANDEX_276"/>
      <w:bookmarkEnd w:id="47"/>
      <w:r w:rsidRPr="00275776">
        <w:rPr>
          <w:rStyle w:val="highlight"/>
          <w:b w:val="0"/>
          <w:caps w:val="0"/>
          <w:sz w:val="28"/>
          <w:szCs w:val="28"/>
        </w:rPr>
        <w:t xml:space="preserve"> 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– получателей </w:t>
      </w:r>
      <w:bookmarkStart w:id="48" w:name="YANDEX_277"/>
      <w:bookmarkEnd w:id="48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6018A4">
        <w:rPr>
          <w:b w:val="0"/>
          <w:bCs w:val="0"/>
          <w:caps w:val="0"/>
          <w:sz w:val="28"/>
          <w:szCs w:val="28"/>
        </w:rPr>
        <w:t>Бехтеевского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bCs w:val="0"/>
          <w:caps w:val="0"/>
          <w:sz w:val="28"/>
          <w:szCs w:val="28"/>
        </w:rPr>
        <w:lastRenderedPageBreak/>
        <w:t>Корочанск</w:t>
      </w:r>
      <w:r w:rsidR="007D23A4">
        <w:rPr>
          <w:b w:val="0"/>
          <w:bCs w:val="0"/>
          <w:caps w:val="0"/>
          <w:sz w:val="28"/>
          <w:szCs w:val="28"/>
        </w:rPr>
        <w:t>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по форме согласно приложению 1 к настоящему положению.</w:t>
      </w:r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5.2. Информация, содержащаяся в реестре</w:t>
      </w:r>
      <w:bookmarkStart w:id="49" w:name="YANDEX_280"/>
      <w:bookmarkEnd w:id="49"/>
      <w:r w:rsidRPr="00275776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50" w:name="YANDEX_281"/>
      <w:bookmarkEnd w:id="50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51" w:name="YANDEX_282"/>
      <w:bookmarkEnd w:id="51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2" w:name="YANDEX_283"/>
      <w:bookmarkEnd w:id="52"/>
      <w:r w:rsidRPr="00275776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53" w:name="YANDEX_284"/>
      <w:bookmarkEnd w:id="53"/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DE71D2">
        <w:rPr>
          <w:rStyle w:val="highlight"/>
          <w:b w:val="0"/>
          <w:caps w:val="0"/>
          <w:sz w:val="28"/>
          <w:szCs w:val="28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– получателей </w:t>
      </w:r>
      <w:bookmarkStart w:id="54" w:name="YANDEX_285"/>
      <w:bookmarkEnd w:id="54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55" w:name="YANDEX_286"/>
      <w:bookmarkEnd w:id="55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6" w:name="YANDEX_LAST"/>
      <w:bookmarkEnd w:id="56"/>
      <w:r w:rsidRPr="00275776">
        <w:rPr>
          <w:b w:val="0"/>
          <w:caps w:val="0"/>
          <w:sz w:val="28"/>
          <w:szCs w:val="28"/>
        </w:rPr>
        <w:t xml:space="preserve"> юридических лиц.</w:t>
      </w:r>
    </w:p>
    <w:p w:rsidR="00242E53" w:rsidRDefault="00242E53" w:rsidP="00242E53"/>
    <w:p w:rsidR="006A7779" w:rsidRDefault="006A7779" w:rsidP="00242E53"/>
    <w:p w:rsidR="006A7779" w:rsidRPr="0046766D" w:rsidRDefault="006A7779" w:rsidP="00242E53"/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  <w:sectPr w:rsidR="00242E53" w:rsidSect="006D35A1">
          <w:headerReference w:type="even" r:id="rId8"/>
          <w:headerReference w:type="default" r:id="rId9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242E53" w:rsidRPr="00275776" w:rsidRDefault="00242E53" w:rsidP="00242E53">
      <w:pPr>
        <w:pStyle w:val="1"/>
        <w:ind w:left="9356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1</w:t>
      </w:r>
    </w:p>
    <w:p w:rsidR="00242E53" w:rsidRPr="00275776" w:rsidRDefault="00242E53" w:rsidP="0056095D">
      <w:pPr>
        <w:pStyle w:val="1"/>
        <w:ind w:left="9356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к положению о</w:t>
      </w:r>
      <w:r w:rsidR="004F2DA0">
        <w:rPr>
          <w:b w:val="0"/>
          <w:caps w:val="0"/>
          <w:sz w:val="28"/>
          <w:szCs w:val="28"/>
        </w:rPr>
        <w:t>б</w:t>
      </w:r>
      <w:r w:rsidR="0056095D">
        <w:rPr>
          <w:b w:val="0"/>
          <w:caps w:val="0"/>
          <w:sz w:val="28"/>
          <w:szCs w:val="28"/>
        </w:rPr>
        <w:t xml:space="preserve"> </w:t>
      </w:r>
      <w:r w:rsidR="0056095D"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="0056095D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</w:p>
    <w:p w:rsidR="00242E53" w:rsidRPr="00275776" w:rsidRDefault="00242E53" w:rsidP="00242E53">
      <w:pPr>
        <w:pStyle w:val="1"/>
        <w:ind w:left="9356"/>
        <w:rPr>
          <w:b w:val="0"/>
          <w:caps w:val="0"/>
          <w:sz w:val="28"/>
          <w:szCs w:val="28"/>
        </w:rPr>
      </w:pP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физическим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на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 xml:space="preserve">тории </w:t>
      </w:r>
      <w:r w:rsidR="006018A4">
        <w:rPr>
          <w:b w:val="0"/>
          <w:caps w:val="0"/>
          <w:sz w:val="28"/>
          <w:szCs w:val="28"/>
        </w:rPr>
        <w:t>Бехтеевского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57" w:name="RANGE!A1"/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Pr="00F46FA0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FA0">
        <w:rPr>
          <w:rFonts w:ascii="Times New Roman" w:hAnsi="Times New Roman" w:cs="Times New Roman"/>
          <w:b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F46FA0">
        <w:rPr>
          <w:b/>
        </w:rPr>
        <w:t xml:space="preserve"> 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7"/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6018A4">
        <w:rPr>
          <w:rFonts w:ascii="Times New Roman" w:hAnsi="Times New Roman" w:cs="Times New Roman"/>
          <w:b/>
          <w:bCs/>
          <w:sz w:val="28"/>
          <w:szCs w:val="28"/>
        </w:rPr>
        <w:t>Бехтеевского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8D316D" w:rsidRPr="00F46FA0">
        <w:rPr>
          <w:rFonts w:ascii="Times New Roman" w:hAnsi="Times New Roman" w:cs="Times New Roman"/>
          <w:b/>
          <w:bCs/>
          <w:sz w:val="28"/>
          <w:szCs w:val="28"/>
        </w:rPr>
        <w:t>Корочанск</w:t>
      </w:r>
      <w:r w:rsidR="007D23A4" w:rsidRPr="00F46FA0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Pr="000D0532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4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2976"/>
        <w:gridCol w:w="2127"/>
        <w:gridCol w:w="1275"/>
        <w:gridCol w:w="1418"/>
        <w:gridCol w:w="1134"/>
        <w:gridCol w:w="1134"/>
        <w:gridCol w:w="2593"/>
      </w:tblGrid>
      <w:tr w:rsidR="00242E53" w:rsidTr="0006320C">
        <w:trPr>
          <w:cantSplit/>
          <w:trHeight w:val="5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06320C">
            <w:pPr>
              <w:tabs>
                <w:tab w:val="left" w:pos="1027"/>
              </w:tabs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Номер реестровой записи и дата включения сведений в реестр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06320C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rPr>
                <w:sz w:val="24"/>
              </w:rPr>
              <w:t xml:space="preserve"> </w:t>
            </w:r>
            <w:r w:rsidRPr="00337491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242E53" w:rsidTr="0006320C">
        <w:trPr>
          <w:cantSplit/>
          <w:trHeight w:val="23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  <w:sz w:val="24"/>
              </w:rPr>
              <w:t>м предпринимателем и применяющего</w:t>
            </w:r>
            <w:r w:rsidRPr="00337491">
              <w:rPr>
                <w:color w:val="000000"/>
                <w:sz w:val="24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06320C">
        <w:trPr>
          <w:trHeight w:val="141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9</w:t>
            </w:r>
          </w:p>
        </w:tc>
      </w:tr>
      <w:tr w:rsidR="00242E53" w:rsidTr="0006320C">
        <w:trPr>
          <w:trHeight w:val="2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06320C">
        <w:trPr>
          <w:trHeight w:val="2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242E53" w:rsidRDefault="00242E53" w:rsidP="00242E53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242E53" w:rsidRDefault="00242E53" w:rsidP="00242E53">
      <w:pPr>
        <w:rPr>
          <w:bCs/>
          <w:szCs w:val="28"/>
        </w:rPr>
      </w:pPr>
    </w:p>
    <w:p w:rsidR="00242E53" w:rsidRDefault="00EB0E38" w:rsidP="00EB0E38">
      <w:pPr>
        <w:rPr>
          <w:bCs/>
          <w:color w:val="000000"/>
          <w:szCs w:val="22"/>
        </w:rPr>
        <w:sectPr w:rsidR="00242E53" w:rsidSect="00242E53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  <w:r w:rsidRPr="00EB0E38">
        <w:rPr>
          <w:bCs/>
          <w:szCs w:val="28"/>
        </w:rPr>
        <w:t xml:space="preserve">                                                                                                                                   </w:t>
      </w:r>
    </w:p>
    <w:p w:rsidR="00242E53" w:rsidRPr="00275776" w:rsidRDefault="00242E53" w:rsidP="00242E53">
      <w:pPr>
        <w:pStyle w:val="1"/>
        <w:ind w:left="4820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2</w:t>
      </w:r>
    </w:p>
    <w:p w:rsidR="00242E53" w:rsidRDefault="00242E53" w:rsidP="00CB6256">
      <w:pPr>
        <w:pStyle w:val="1"/>
        <w:ind w:left="4820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к положению о</w:t>
      </w:r>
      <w:r w:rsidR="00932E95">
        <w:rPr>
          <w:b w:val="0"/>
          <w:caps w:val="0"/>
          <w:sz w:val="28"/>
          <w:szCs w:val="28"/>
        </w:rPr>
        <w:t>б</w:t>
      </w:r>
      <w:r w:rsidR="00CB6256">
        <w:rPr>
          <w:b w:val="0"/>
          <w:caps w:val="0"/>
          <w:sz w:val="28"/>
          <w:szCs w:val="28"/>
        </w:rPr>
        <w:t xml:space="preserve"> </w:t>
      </w:r>
      <w:r w:rsidR="00CB6256" w:rsidRPr="00CB6256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="00CB625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="00CB625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6840">
        <w:rPr>
          <w:rStyle w:val="highlight"/>
          <w:b w:val="0"/>
          <w:caps w:val="0"/>
          <w:sz w:val="28"/>
          <w:szCs w:val="28"/>
        </w:rPr>
        <w:t>а также физическим лицам</w:t>
      </w:r>
      <w:r>
        <w:rPr>
          <w:rStyle w:val="highlight"/>
          <w:b w:val="0"/>
          <w:caps w:val="0"/>
          <w:sz w:val="28"/>
          <w:szCs w:val="28"/>
        </w:rPr>
        <w:t>,</w:t>
      </w:r>
    </w:p>
    <w:p w:rsidR="00242E53" w:rsidRDefault="00242E53" w:rsidP="00242E53">
      <w:pPr>
        <w:pStyle w:val="1"/>
        <w:ind w:left="5245" w:hanging="425"/>
        <w:rPr>
          <w:rStyle w:val="highlight"/>
          <w:b w:val="0"/>
          <w:caps w:val="0"/>
          <w:sz w:val="28"/>
          <w:szCs w:val="28"/>
        </w:rPr>
      </w:pPr>
      <w:r>
        <w:rPr>
          <w:rStyle w:val="highlight"/>
          <w:b w:val="0"/>
          <w:caps w:val="0"/>
          <w:sz w:val="28"/>
          <w:szCs w:val="28"/>
        </w:rPr>
        <w:t>не являющимся индивидуальными предпринимателями и применяющим</w:t>
      </w:r>
      <w:r w:rsidRPr="008B6840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</w:t>
      </w:r>
    </w:p>
    <w:p w:rsidR="00242E53" w:rsidRPr="00275776" w:rsidRDefault="00242E53" w:rsidP="00242E53">
      <w:pPr>
        <w:pStyle w:val="1"/>
        <w:ind w:left="5245" w:hanging="425"/>
        <w:rPr>
          <w:b w:val="0"/>
          <w:caps w:val="0"/>
          <w:sz w:val="28"/>
          <w:szCs w:val="28"/>
        </w:rPr>
      </w:pPr>
      <w:r w:rsidRPr="008B6840">
        <w:rPr>
          <w:rStyle w:val="highlight"/>
          <w:b w:val="0"/>
          <w:caps w:val="0"/>
          <w:sz w:val="28"/>
          <w:szCs w:val="28"/>
        </w:rPr>
        <w:t>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на</w:t>
      </w:r>
    </w:p>
    <w:p w:rsidR="00242E53" w:rsidRPr="00275776" w:rsidRDefault="00242E53" w:rsidP="00242E53">
      <w:pPr>
        <w:pStyle w:val="1"/>
        <w:ind w:left="4820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 xml:space="preserve">тории </w:t>
      </w:r>
      <w:r w:rsidR="006018A4">
        <w:rPr>
          <w:b w:val="0"/>
          <w:caps w:val="0"/>
          <w:sz w:val="28"/>
          <w:szCs w:val="28"/>
        </w:rPr>
        <w:t>Бехтеевского</w:t>
      </w:r>
      <w:r w:rsidR="00522190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</w:p>
    <w:p w:rsidR="00242E53" w:rsidRDefault="00242E53" w:rsidP="00242E53">
      <w:pPr>
        <w:pStyle w:val="1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F46FA0" w:rsidRDefault="00242E53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ПОРЯДОК</w:t>
      </w:r>
    </w:p>
    <w:p w:rsidR="00242E53" w:rsidRPr="00F46FA0" w:rsidRDefault="00242E53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6018A4" w:rsidRPr="006018A4">
        <w:rPr>
          <w:caps w:val="0"/>
          <w:sz w:val="28"/>
          <w:szCs w:val="28"/>
        </w:rPr>
        <w:t>Бехтеевского</w:t>
      </w:r>
      <w:r w:rsidRPr="00F46FA0">
        <w:rPr>
          <w:bCs w:val="0"/>
          <w:caps w:val="0"/>
          <w:kern w:val="1"/>
          <w:sz w:val="28"/>
          <w:szCs w:val="28"/>
        </w:rPr>
        <w:t xml:space="preserve"> сельского поселения </w:t>
      </w:r>
      <w:r w:rsidR="008D316D" w:rsidRPr="00F46FA0">
        <w:rPr>
          <w:bCs w:val="0"/>
          <w:caps w:val="0"/>
          <w:kern w:val="1"/>
          <w:sz w:val="28"/>
          <w:szCs w:val="28"/>
        </w:rPr>
        <w:t>Корочанск</w:t>
      </w:r>
      <w:r w:rsidR="007D23A4" w:rsidRPr="00F46FA0">
        <w:rPr>
          <w:bCs w:val="0"/>
          <w:caps w:val="0"/>
          <w:kern w:val="1"/>
          <w:sz w:val="28"/>
          <w:szCs w:val="28"/>
        </w:rPr>
        <w:t>ого</w:t>
      </w:r>
      <w:r w:rsidRPr="00F46FA0">
        <w:rPr>
          <w:bCs w:val="0"/>
          <w:caps w:val="0"/>
          <w:kern w:val="1"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bookmarkStart w:id="58" w:name="sub_221"/>
    </w:p>
    <w:p w:rsidR="00242E53" w:rsidRPr="00F46FA0" w:rsidRDefault="00242E53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1. Общие положения</w:t>
      </w:r>
      <w:bookmarkEnd w:id="58"/>
    </w:p>
    <w:p w:rsidR="00242E53" w:rsidRPr="00275776" w:rsidRDefault="00242E53" w:rsidP="00242E53">
      <w:pPr>
        <w:pStyle w:val="1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59" w:name="sub_22001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6A7779">
        <w:rPr>
          <w:b w:val="0"/>
          <w:caps w:val="0"/>
          <w:sz w:val="28"/>
          <w:szCs w:val="28"/>
        </w:rPr>
        <w:t xml:space="preserve"> </w:t>
      </w:r>
      <w:r w:rsidR="006018A4">
        <w:rPr>
          <w:b w:val="0"/>
          <w:caps w:val="0"/>
          <w:sz w:val="28"/>
          <w:szCs w:val="28"/>
        </w:rPr>
        <w:t>Бехтеевского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 на профессиональный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>ределяет сроки и последовательность действий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6018A4">
        <w:rPr>
          <w:b w:val="0"/>
          <w:caps w:val="0"/>
          <w:sz w:val="28"/>
          <w:szCs w:val="28"/>
        </w:rPr>
        <w:t>Бехтеевского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администрация</w:t>
      </w:r>
      <w:bookmarkEnd w:id="59"/>
      <w:r w:rsidRPr="00275776">
        <w:rPr>
          <w:b w:val="0"/>
          <w:caps w:val="0"/>
          <w:sz w:val="28"/>
          <w:szCs w:val="28"/>
        </w:rPr>
        <w:t>).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60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с:</w:t>
      </w:r>
      <w:bookmarkEnd w:id="60"/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CC3CF1" w:rsidRDefault="0033471D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24.07</w:t>
      </w:r>
      <w:r w:rsidR="00242E53" w:rsidRPr="00CC3CF1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2E53" w:rsidRPr="007D23A4" w:rsidRDefault="007D23A4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7D23A4">
        <w:rPr>
          <w:b w:val="0"/>
          <w:caps w:val="0"/>
          <w:sz w:val="28"/>
          <w:szCs w:val="28"/>
        </w:rPr>
        <w:lastRenderedPageBreak/>
        <w:t xml:space="preserve">- </w:t>
      </w:r>
      <w:r>
        <w:rPr>
          <w:b w:val="0"/>
          <w:bCs w:val="0"/>
          <w:caps w:val="0"/>
          <w:sz w:val="28"/>
          <w:szCs w:val="28"/>
          <w:shd w:val="clear" w:color="auto" w:fill="FFFFFF"/>
        </w:rPr>
        <w:t>законом Республики К</w:t>
      </w:r>
      <w:r w:rsidRPr="007D23A4">
        <w:rPr>
          <w:b w:val="0"/>
          <w:bCs w:val="0"/>
          <w:caps w:val="0"/>
          <w:sz w:val="28"/>
          <w:szCs w:val="28"/>
          <w:shd w:val="clear" w:color="auto" w:fill="FFFFFF"/>
        </w:rPr>
        <w:t>рым от 17 апреля 2020 года № 67-зрк/2020 "о введении в действие специального налогового режима "нало</w:t>
      </w:r>
      <w:r>
        <w:rPr>
          <w:b w:val="0"/>
          <w:bCs w:val="0"/>
          <w:caps w:val="0"/>
          <w:sz w:val="28"/>
          <w:szCs w:val="28"/>
          <w:shd w:val="clear" w:color="auto" w:fill="FFFFFF"/>
        </w:rPr>
        <w:t>г на профессиональный доход" в Республике К</w:t>
      </w:r>
      <w:r w:rsidRPr="007D23A4">
        <w:rPr>
          <w:b w:val="0"/>
          <w:bCs w:val="0"/>
          <w:caps w:val="0"/>
          <w:sz w:val="28"/>
          <w:szCs w:val="28"/>
          <w:shd w:val="clear" w:color="auto" w:fill="FFFFFF"/>
        </w:rPr>
        <w:t>рым"</w:t>
      </w:r>
      <w:r w:rsidRPr="007D23A4">
        <w:rPr>
          <w:b w:val="0"/>
          <w:caps w:val="0"/>
          <w:sz w:val="28"/>
          <w:szCs w:val="28"/>
        </w:rPr>
        <w:t>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Ус</w:t>
      </w:r>
      <w:r>
        <w:rPr>
          <w:b w:val="0"/>
          <w:caps w:val="0"/>
          <w:sz w:val="28"/>
          <w:szCs w:val="28"/>
        </w:rPr>
        <w:t xml:space="preserve">тавом </w:t>
      </w:r>
      <w:r w:rsidR="006018A4">
        <w:rPr>
          <w:b w:val="0"/>
          <w:caps w:val="0"/>
          <w:sz w:val="28"/>
          <w:szCs w:val="28"/>
        </w:rPr>
        <w:t>Бехтеевского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CC3CF1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1.3.</w:t>
      </w:r>
      <w:bookmarkStart w:id="61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по поручению главы администрации осуществляется должностными лицами в соответствии с их компетенцией.</w:t>
      </w:r>
      <w:bookmarkEnd w:id="61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1.4.</w:t>
      </w:r>
      <w:bookmarkStart w:id="62" w:name="sub_22004"/>
      <w:r w:rsidRPr="00275776"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Pr="00275776">
        <w:rPr>
          <w:b w:val="0"/>
          <w:caps w:val="0"/>
          <w:sz w:val="28"/>
          <w:szCs w:val="28"/>
        </w:rPr>
        <w:t>администрацию.</w:t>
      </w:r>
      <w:bookmarkEnd w:id="62"/>
    </w:p>
    <w:p w:rsidR="00242E53" w:rsidRPr="00275776" w:rsidRDefault="00242E53" w:rsidP="00242E53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 w:val="28"/>
          <w:szCs w:val="28"/>
        </w:rPr>
      </w:pPr>
      <w:bookmarkStart w:id="63" w:name="sub_223"/>
    </w:p>
    <w:p w:rsidR="00242E53" w:rsidRPr="00F46FA0" w:rsidRDefault="00242E53" w:rsidP="00242E53">
      <w:pPr>
        <w:pStyle w:val="1"/>
        <w:ind w:firstLine="709"/>
        <w:rPr>
          <w:caps w:val="0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4" w:name="sub_22006"/>
      <w:bookmarkEnd w:id="63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4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>
        <w:rPr>
          <w:b w:val="0"/>
          <w:caps w:val="0"/>
          <w:sz w:val="28"/>
          <w:szCs w:val="28"/>
        </w:rPr>
        <w:t xml:space="preserve">глава </w:t>
      </w:r>
      <w:r w:rsidR="006018A4">
        <w:rPr>
          <w:b w:val="0"/>
          <w:caps w:val="0"/>
          <w:sz w:val="28"/>
          <w:szCs w:val="28"/>
        </w:rPr>
        <w:t>Бехтеевского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65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Глава </w:t>
      </w:r>
      <w:r w:rsidR="006018A4">
        <w:rPr>
          <w:b w:val="0"/>
          <w:caps w:val="0"/>
          <w:sz w:val="28"/>
          <w:szCs w:val="28"/>
        </w:rPr>
        <w:t xml:space="preserve">Бехтеевского </w:t>
      </w:r>
      <w:r>
        <w:rPr>
          <w:b w:val="0"/>
          <w:caps w:val="0"/>
          <w:sz w:val="28"/>
          <w:szCs w:val="28"/>
        </w:rPr>
        <w:t xml:space="preserve">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устанавливать сокращенные сроки рассмотрения отдельных обращений.</w:t>
      </w:r>
      <w:bookmarkEnd w:id="65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66" w:name="sub_224"/>
      <w:r w:rsidRPr="00F46FA0">
        <w:rPr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6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bookmarkStart w:id="67" w:name="sub_22008"/>
      <w:r w:rsidRPr="00275776">
        <w:rPr>
          <w:b w:val="0"/>
          <w:caps w:val="0"/>
          <w:sz w:val="28"/>
          <w:szCs w:val="28"/>
        </w:rPr>
        <w:t xml:space="preserve"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</w:t>
      </w:r>
      <w:r w:rsidRPr="00275776">
        <w:rPr>
          <w:b w:val="0"/>
          <w:caps w:val="0"/>
          <w:sz w:val="28"/>
          <w:szCs w:val="28"/>
        </w:rPr>
        <w:lastRenderedPageBreak/>
        <w:t>которому должен быть направлен ответ, изложение сути обращения, личную подпись заявителя и дату.</w:t>
      </w:r>
    </w:p>
    <w:bookmarkEnd w:id="67"/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7C02AC">
        <w:rPr>
          <w:b w:val="0"/>
          <w:caps w:val="0"/>
          <w:sz w:val="28"/>
          <w:szCs w:val="28"/>
        </w:rPr>
        <w:t xml:space="preserve">Субъект малого или среднего предпринимательства, а также физическое лицо, не </w:t>
      </w:r>
      <w:r w:rsidRPr="00EC39C6">
        <w:rPr>
          <w:b w:val="0"/>
          <w:caps w:val="0"/>
          <w:sz w:val="28"/>
          <w:szCs w:val="28"/>
        </w:rPr>
        <w:t>являющееся индивидуальным предпринимателем и применяющее</w:t>
      </w:r>
      <w:r w:rsidRPr="007C02AC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прилагает к</w:t>
      </w:r>
      <w:r w:rsidRPr="00275776">
        <w:rPr>
          <w:b w:val="0"/>
          <w:caps w:val="0"/>
          <w:sz w:val="28"/>
          <w:szCs w:val="28"/>
        </w:rPr>
        <w:t xml:space="preserve"> письменному обращению необходимые документы предусмотренные положением о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caps w:val="0"/>
          <w:sz w:val="28"/>
          <w:szCs w:val="28"/>
        </w:rPr>
        <w:t>на терри</w:t>
      </w:r>
      <w:r>
        <w:rPr>
          <w:b w:val="0"/>
          <w:caps w:val="0"/>
          <w:sz w:val="28"/>
          <w:szCs w:val="28"/>
        </w:rPr>
        <w:t xml:space="preserve">тории </w:t>
      </w:r>
      <w:r w:rsidR="006018A4">
        <w:rPr>
          <w:b w:val="0"/>
          <w:caps w:val="0"/>
          <w:sz w:val="28"/>
          <w:szCs w:val="28"/>
        </w:rPr>
        <w:t xml:space="preserve">Бехтеевского </w:t>
      </w:r>
      <w:r>
        <w:rPr>
          <w:b w:val="0"/>
          <w:caps w:val="0"/>
          <w:sz w:val="28"/>
          <w:szCs w:val="28"/>
        </w:rPr>
        <w:t xml:space="preserve">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3.2.</w:t>
      </w:r>
      <w:bookmarkStart w:id="68" w:name="sub_22009"/>
      <w:r w:rsidRPr="00275776">
        <w:rPr>
          <w:b w:val="0"/>
          <w:caps w:val="0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включая и те, которые не соответствуют требованиям, установленным законодательством для письменных обращений.</w:t>
      </w:r>
      <w:bookmarkEnd w:id="68"/>
    </w:p>
    <w:p w:rsidR="00242E53" w:rsidRDefault="00242E53" w:rsidP="00242E53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1"/>
          <w:sz w:val="28"/>
          <w:szCs w:val="28"/>
        </w:rPr>
      </w:pPr>
      <w:bookmarkStart w:id="69" w:name="sub_225"/>
    </w:p>
    <w:p w:rsidR="00242E53" w:rsidRPr="00F46FA0" w:rsidRDefault="00242E53" w:rsidP="00242E53">
      <w:pPr>
        <w:pStyle w:val="1"/>
        <w:tabs>
          <w:tab w:val="left" w:pos="851"/>
        </w:tabs>
        <w:ind w:firstLine="709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9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70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70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0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6</w:t>
        </w:r>
      </w:hyperlink>
      <w:r w:rsidRPr="00275776">
        <w:rPr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заявлением о прекращении рассмотрения обращения.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 xml:space="preserve">4.2. </w:t>
      </w:r>
      <w:bookmarkStart w:id="71" w:name="sub_22011"/>
      <w:r w:rsidRPr="00275776">
        <w:rPr>
          <w:b w:val="0"/>
          <w:caps w:val="0"/>
          <w:sz w:val="28"/>
          <w:szCs w:val="28"/>
        </w:rPr>
        <w:t xml:space="preserve">Глава </w:t>
      </w:r>
      <w:bookmarkEnd w:id="71"/>
      <w:r>
        <w:rPr>
          <w:b w:val="0"/>
          <w:caps w:val="0"/>
          <w:sz w:val="28"/>
          <w:szCs w:val="28"/>
        </w:rPr>
        <w:t>поселения</w:t>
      </w:r>
      <w:r w:rsidRPr="00275776">
        <w:rPr>
          <w:b w:val="0"/>
          <w:caps w:val="0"/>
          <w:sz w:val="28"/>
          <w:szCs w:val="28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ами</w:t>
      </w:r>
      <w:r w:rsidRPr="00487CEB">
        <w:rPr>
          <w:b w:val="0"/>
          <w:caps w:val="0"/>
          <w:sz w:val="28"/>
          <w:szCs w:val="28"/>
        </w:rPr>
        <w:t xml:space="preserve">, не </w:t>
      </w:r>
      <w:r>
        <w:rPr>
          <w:b w:val="0"/>
          <w:caps w:val="0"/>
          <w:sz w:val="28"/>
          <w:szCs w:val="28"/>
        </w:rPr>
        <w:t>являющимися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>
        <w:rPr>
          <w:b w:val="0"/>
          <w:caps w:val="0"/>
          <w:sz w:val="28"/>
          <w:szCs w:val="28"/>
        </w:rPr>
        <w:t xml:space="preserve"> </w:t>
      </w:r>
      <w:r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>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физическим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ам, не являющим</w:t>
      </w:r>
      <w:r w:rsidRPr="00487CEB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письменные ответы по существу поставленных в обращении вопросов, с подлинниками документов, прилагавшихся к обращению;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уведомляют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72" w:name="sub_22012"/>
      <w:r w:rsidRPr="00275776">
        <w:rPr>
          <w:b w:val="0"/>
          <w:caps w:val="0"/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</w:t>
      </w:r>
      <w:r w:rsidRPr="00E50866">
        <w:rPr>
          <w:b w:val="0"/>
          <w:caps w:val="0"/>
          <w:sz w:val="28"/>
          <w:szCs w:val="28"/>
        </w:rPr>
        <w:lastRenderedPageBreak/>
        <w:t>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72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bCs w:val="0"/>
          <w:caps w:val="0"/>
          <w:color w:val="auto"/>
          <w:kern w:val="1"/>
          <w:sz w:val="28"/>
          <w:szCs w:val="28"/>
        </w:rPr>
      </w:pPr>
      <w:bookmarkStart w:id="73" w:name="sub_226"/>
      <w:r w:rsidRPr="00F46FA0">
        <w:rPr>
          <w:bCs w:val="0"/>
          <w:caps w:val="0"/>
          <w:color w:val="auto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3"/>
      <w:r w:rsidRPr="00F46FA0">
        <w:rPr>
          <w:bCs w:val="0"/>
          <w:caps w:val="0"/>
          <w:color w:val="auto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bookmarkStart w:id="74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74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1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75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5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76" w:name="sub_227"/>
      <w:r w:rsidRPr="00F46FA0">
        <w:rPr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6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B6256" w:rsidRDefault="00CB6256" w:rsidP="00CB6256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CB6256" w:rsidP="00CB6256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bCs w:val="0"/>
          <w:caps w:val="0"/>
          <w:color w:val="auto"/>
          <w:spacing w:val="0"/>
          <w:sz w:val="28"/>
          <w:szCs w:val="24"/>
        </w:rPr>
        <w:t xml:space="preserve">         </w:t>
      </w:r>
      <w:r w:rsidR="00242E53" w:rsidRPr="00275776">
        <w:rPr>
          <w:b w:val="0"/>
          <w:caps w:val="0"/>
          <w:sz w:val="28"/>
          <w:szCs w:val="28"/>
        </w:rPr>
        <w:t>6.1.</w:t>
      </w:r>
      <w:bookmarkStart w:id="77" w:name="sub_22015"/>
      <w:r w:rsidR="00242E53"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77"/>
    </w:p>
    <w:p w:rsidR="00242E53" w:rsidRPr="00275776" w:rsidRDefault="00242E53" w:rsidP="00CB6256">
      <w:pPr>
        <w:pStyle w:val="1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>
        <w:rPr>
          <w:b w:val="0"/>
          <w:caps w:val="0"/>
          <w:sz w:val="28"/>
          <w:szCs w:val="28"/>
        </w:rPr>
        <w:t xml:space="preserve"> или физического лица,</w:t>
      </w:r>
      <w:r w:rsidRPr="00275776">
        <w:rPr>
          <w:b w:val="0"/>
          <w:caps w:val="0"/>
          <w:sz w:val="28"/>
          <w:szCs w:val="28"/>
        </w:rPr>
        <w:t xml:space="preserve">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текст письменного обращения не поддается прочтению;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F1A68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2F1A68">
        <w:t xml:space="preserve"> </w:t>
      </w:r>
      <w:r w:rsidRPr="002F1A68"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6.2. </w:t>
      </w:r>
      <w:bookmarkStart w:id="78" w:name="sub_22016"/>
      <w:r w:rsidRPr="00275776">
        <w:rPr>
          <w:b w:val="0"/>
          <w:caps w:val="0"/>
          <w:sz w:val="28"/>
          <w:szCs w:val="28"/>
        </w:rPr>
        <w:t>Обращение з</w:t>
      </w:r>
      <w:r>
        <w:rPr>
          <w:b w:val="0"/>
          <w:caps w:val="0"/>
          <w:sz w:val="28"/>
          <w:szCs w:val="28"/>
        </w:rPr>
        <w:t>аявителя по решению главы поселения</w:t>
      </w:r>
      <w:r w:rsidRPr="00275776">
        <w:rPr>
          <w:b w:val="0"/>
          <w:caps w:val="0"/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9" w:name="sub_22017"/>
      <w:bookmarkEnd w:id="78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>
        <w:rPr>
          <w:b w:val="0"/>
          <w:caps w:val="0"/>
          <w:sz w:val="28"/>
          <w:szCs w:val="28"/>
        </w:rPr>
        <w:t>бстоятельства. Глава поселения</w:t>
      </w:r>
      <w:r w:rsidRPr="00275776">
        <w:rPr>
          <w:b w:val="0"/>
          <w:caps w:val="0"/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80" w:name="sub_22018"/>
      <w:bookmarkEnd w:id="79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81" w:name="sub_228"/>
      <w:bookmarkEnd w:id="80"/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82" w:name="sub_229"/>
      <w:bookmarkEnd w:id="81"/>
      <w:r w:rsidRPr="00F46FA0">
        <w:rPr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3" w:name="sub_22021"/>
      <w:bookmarkEnd w:id="82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3"/>
    <w:p w:rsidR="00242E53" w:rsidRPr="00F46FA0" w:rsidRDefault="00242E53" w:rsidP="00242E53">
      <w:pPr>
        <w:pStyle w:val="1"/>
        <w:ind w:firstLine="709"/>
        <w:jc w:val="both"/>
        <w:rPr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4" w:name="sub_22022"/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4"/>
    </w:p>
    <w:p w:rsidR="00F46FA0" w:rsidRPr="00F46FA0" w:rsidRDefault="00F46FA0" w:rsidP="00F46FA0"/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85" w:name="sub_2210"/>
      <w:r w:rsidRPr="00F46FA0">
        <w:rPr>
          <w:bCs w:val="0"/>
          <w:caps w:val="0"/>
          <w:kern w:val="1"/>
          <w:sz w:val="28"/>
          <w:szCs w:val="28"/>
        </w:rPr>
        <w:lastRenderedPageBreak/>
        <w:t>8. Обжалования решений, действий (бездействия) в связи</w:t>
      </w:r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с рассмотрением обращений субъектов малого и среднего предпринимательства</w:t>
      </w:r>
      <w:bookmarkStart w:id="86" w:name="sub_22023"/>
      <w:bookmarkEnd w:id="85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54287D" w:rsidRDefault="00242E53" w:rsidP="00242E53"/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797537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</w:t>
      </w:r>
      <w:r w:rsidRPr="00797537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797537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6"/>
    </w:p>
    <w:p w:rsidR="00242E53" w:rsidRPr="00275776" w:rsidRDefault="00242E53" w:rsidP="00242E53">
      <w:pPr>
        <w:ind w:firstLine="709"/>
        <w:jc w:val="both"/>
        <w:rPr>
          <w:bCs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Pr="00BA0A39" w:rsidRDefault="00242E53" w:rsidP="00BA0A39">
      <w:pPr>
        <w:rPr>
          <w:bCs/>
          <w:color w:val="000000"/>
          <w:szCs w:val="22"/>
        </w:rPr>
      </w:pPr>
    </w:p>
    <w:sectPr w:rsidR="00242E53" w:rsidRPr="00BA0A39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67DC" w:rsidRDefault="002367DC">
      <w:r>
        <w:separator/>
      </w:r>
    </w:p>
  </w:endnote>
  <w:endnote w:type="continuationSeparator" w:id="0">
    <w:p w:rsidR="002367DC" w:rsidRDefault="0023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67DC" w:rsidRDefault="002367DC">
      <w:r>
        <w:separator/>
      </w:r>
    </w:p>
  </w:footnote>
  <w:footnote w:type="continuationSeparator" w:id="0">
    <w:p w:rsidR="002367DC" w:rsidRDefault="0023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6444" w:rsidRDefault="006F1840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35A1" w:rsidRDefault="002367D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B649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 w15:restartNumberingAfterBreak="0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 w15:restartNumberingAfterBreak="0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 w15:restartNumberingAfterBreak="0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 w15:restartNumberingAfterBreak="0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 w15:restartNumberingAfterBreak="0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4D0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0C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035F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37669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367DC"/>
    <w:rsid w:val="002401A3"/>
    <w:rsid w:val="0024022E"/>
    <w:rsid w:val="00242892"/>
    <w:rsid w:val="00242E53"/>
    <w:rsid w:val="0024530F"/>
    <w:rsid w:val="00245EB0"/>
    <w:rsid w:val="00247B04"/>
    <w:rsid w:val="00247C69"/>
    <w:rsid w:val="0025030A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0E4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B0B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0798B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C55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2DA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190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8A4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47E90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840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7F1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3A4"/>
    <w:rsid w:val="007D2F18"/>
    <w:rsid w:val="007D459C"/>
    <w:rsid w:val="007D6F9B"/>
    <w:rsid w:val="007D71DD"/>
    <w:rsid w:val="007D7C7F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58FD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16D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2E95"/>
    <w:rsid w:val="00933488"/>
    <w:rsid w:val="00935309"/>
    <w:rsid w:val="00937411"/>
    <w:rsid w:val="0093796B"/>
    <w:rsid w:val="009403D8"/>
    <w:rsid w:val="00940B22"/>
    <w:rsid w:val="00940F28"/>
    <w:rsid w:val="00942A37"/>
    <w:rsid w:val="00943AAD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D48B6"/>
    <w:rsid w:val="009E033F"/>
    <w:rsid w:val="009E07C5"/>
    <w:rsid w:val="009E4F73"/>
    <w:rsid w:val="009E639B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35D12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1A7A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AF6020"/>
    <w:rsid w:val="00AF7F1F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464E6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53E1"/>
    <w:rsid w:val="00CB6256"/>
    <w:rsid w:val="00CB6498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3C62"/>
    <w:rsid w:val="00D659DA"/>
    <w:rsid w:val="00D772D3"/>
    <w:rsid w:val="00D77657"/>
    <w:rsid w:val="00D77B3C"/>
    <w:rsid w:val="00D80A41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332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243"/>
    <w:rsid w:val="00E664F6"/>
    <w:rsid w:val="00E6747D"/>
    <w:rsid w:val="00E70454"/>
    <w:rsid w:val="00E71512"/>
    <w:rsid w:val="00E73B7F"/>
    <w:rsid w:val="00E73D7D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54D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6FA0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13B7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8FE03C"/>
  <w15:docId w15:val="{D7819854-16CC-4606-B334-B1032815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Заголовок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No Spacing"/>
    <w:uiPriority w:val="1"/>
    <w:qFormat/>
    <w:rsid w:val="007D23A4"/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0"/>
    <w:uiPriority w:val="99"/>
    <w:locked/>
    <w:rsid w:val="00392B0B"/>
    <w:rPr>
      <w:spacing w:val="7"/>
      <w:shd w:val="clear" w:color="auto" w:fill="FFFFFF"/>
    </w:rPr>
  </w:style>
  <w:style w:type="paragraph" w:customStyle="1" w:styleId="10">
    <w:name w:val="Основной текст1"/>
    <w:basedOn w:val="a"/>
    <w:link w:val="afa"/>
    <w:uiPriority w:val="99"/>
    <w:rsid w:val="00392B0B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392B0B"/>
    <w:rPr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92B0B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uiPriority w:val="99"/>
    <w:rsid w:val="00392B0B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styleId="afb">
    <w:name w:val="Emphasis"/>
    <w:basedOn w:val="a0"/>
    <w:qFormat/>
    <w:rsid w:val="006018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E929-9993-458F-91A5-4BF0BABF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4432</Words>
  <Characters>25266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29639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Я</cp:lastModifiedBy>
  <cp:revision>5</cp:revision>
  <cp:lastPrinted>2021-12-28T05:21:00Z</cp:lastPrinted>
  <dcterms:created xsi:type="dcterms:W3CDTF">2021-07-20T11:34:00Z</dcterms:created>
  <dcterms:modified xsi:type="dcterms:W3CDTF">2024-07-25T08:00:00Z</dcterms:modified>
</cp:coreProperties>
</file>